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4027F" w:rsidRPr="00192312" w:rsidRDefault="00C4027F" w:rsidP="00C4027F">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9869AF">
        <w:rPr>
          <w:rFonts w:ascii="Arial" w:eastAsia="Batang" w:hAnsi="Arial" w:cs="Arial"/>
          <w:b/>
          <w:bCs/>
          <w:sz w:val="28"/>
          <w:lang w:eastAsia="en-US"/>
        </w:rPr>
        <w:t>2287</w:t>
      </w:r>
    </w:p>
    <w:p w:rsidR="00C4027F" w:rsidRPr="00AD7588" w:rsidRDefault="00C4027F" w:rsidP="00C4027F">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47A06">
        <w:rPr>
          <w:sz w:val="22"/>
          <w:szCs w:val="22"/>
        </w:rPr>
        <w:t>11.</w:t>
      </w:r>
      <w:r w:rsidR="00C8799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FC11A9">
        <w:rPr>
          <w:sz w:val="22"/>
          <w:szCs w:val="22"/>
        </w:rPr>
        <w:t>Uplink</w:t>
      </w:r>
      <w:r w:rsidR="00EA7968">
        <w:rPr>
          <w:sz w:val="22"/>
          <w:szCs w:val="22"/>
        </w:rPr>
        <w:t xml:space="preserve"> </w:t>
      </w:r>
      <w:r w:rsidR="00FC11A9">
        <w:rPr>
          <w:sz w:val="22"/>
          <w:szCs w:val="22"/>
        </w:rPr>
        <w:t>Capacity</w:t>
      </w:r>
      <w:r w:rsidR="00EA7968">
        <w:rPr>
          <w:sz w:val="22"/>
          <w:szCs w:val="22"/>
        </w:rPr>
        <w:t xml:space="preserve"> Enhancement for NR NTN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C4027F">
        <w:rPr>
          <w:lang w:val="en-US"/>
        </w:rPr>
        <w:t>RAN1 #116 meeting</w:t>
      </w:r>
      <w:r>
        <w:rPr>
          <w:lang w:val="en-US"/>
        </w:rPr>
        <w:t xml:space="preserve">, </w:t>
      </w:r>
      <w:r w:rsidR="00330A5A">
        <w:rPr>
          <w:lang w:val="en-US"/>
        </w:rPr>
        <w:t xml:space="preserve">the following </w:t>
      </w:r>
      <w:r w:rsidR="00C4027F">
        <w:rPr>
          <w:lang w:val="en-US"/>
        </w:rPr>
        <w:t>agreements on uplink capacity enhancement for NR NTN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C4027F" w:rsidTr="00330A5A">
        <w:tc>
          <w:tcPr>
            <w:tcW w:w="9010" w:type="dxa"/>
          </w:tcPr>
          <w:p w:rsidR="00C4027F" w:rsidRPr="00C4027F" w:rsidRDefault="00C4027F" w:rsidP="00C4027F">
            <w:pPr>
              <w:rPr>
                <w:iCs/>
                <w:sz w:val="20"/>
                <w:szCs w:val="20"/>
                <w:highlight w:val="green"/>
              </w:rPr>
            </w:pPr>
            <w:r w:rsidRPr="00C4027F">
              <w:rPr>
                <w:iCs/>
                <w:sz w:val="20"/>
                <w:szCs w:val="20"/>
                <w:highlight w:val="green"/>
              </w:rPr>
              <w:t>Agreement</w:t>
            </w:r>
          </w:p>
          <w:p w:rsidR="00C4027F" w:rsidRPr="00C4027F" w:rsidRDefault="00C4027F" w:rsidP="00C4027F">
            <w:pPr>
              <w:rPr>
                <w:iCs/>
                <w:sz w:val="20"/>
                <w:szCs w:val="20"/>
              </w:rPr>
            </w:pPr>
            <w:r w:rsidRPr="00C4027F">
              <w:rPr>
                <w:iCs/>
                <w:sz w:val="20"/>
                <w:szCs w:val="20"/>
              </w:rPr>
              <w:t>Adopt the table below for assumptions for Evaluation parameters for link level evaluation in NR NTN UL capacity and throughput enhancements</w:t>
            </w:r>
          </w:p>
          <w:p w:rsidR="00C4027F" w:rsidRPr="00C4027F" w:rsidRDefault="00C4027F" w:rsidP="00C4027F">
            <w:pPr>
              <w:rPr>
                <w:bCs/>
                <w:sz w:val="20"/>
                <w:szCs w:val="20"/>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4027F" w:rsidRPr="00C4027F" w:rsidTr="00013350">
              <w:trPr>
                <w:trHeight w:val="379"/>
                <w:jc w:val="center"/>
              </w:trPr>
              <w:tc>
                <w:tcPr>
                  <w:tcW w:w="2825" w:type="dxa"/>
                  <w:shd w:val="clear" w:color="auto" w:fill="E2EFD9"/>
                  <w:tcMar>
                    <w:top w:w="0" w:type="dxa"/>
                    <w:left w:w="108" w:type="dxa"/>
                    <w:bottom w:w="0" w:type="dxa"/>
                    <w:right w:w="108" w:type="dxa"/>
                  </w:tcMar>
                  <w:vAlign w:val="center"/>
                </w:tcPr>
                <w:p w:rsidR="00C4027F" w:rsidRPr="00C4027F" w:rsidRDefault="00C4027F" w:rsidP="00C4027F">
                  <w:pPr>
                    <w:keepNext/>
                    <w:overflowPunct w:val="0"/>
                    <w:autoSpaceDE w:val="0"/>
                    <w:autoSpaceDN w:val="0"/>
                    <w:jc w:val="center"/>
                    <w:textAlignment w:val="baseline"/>
                    <w:rPr>
                      <w:b/>
                      <w:bCs/>
                      <w:sz w:val="20"/>
                      <w:szCs w:val="20"/>
                    </w:rPr>
                  </w:pPr>
                  <w:r w:rsidRPr="00C4027F">
                    <w:rPr>
                      <w:b/>
                      <w:bCs/>
                      <w:color w:val="000000"/>
                      <w:sz w:val="20"/>
                      <w:szCs w:val="20"/>
                    </w:rPr>
                    <w:t>Parameter</w:t>
                  </w:r>
                </w:p>
              </w:tc>
              <w:tc>
                <w:tcPr>
                  <w:tcW w:w="6379" w:type="dxa"/>
                  <w:shd w:val="clear" w:color="auto" w:fill="E2EFD9"/>
                  <w:tcMar>
                    <w:top w:w="0" w:type="dxa"/>
                    <w:left w:w="108" w:type="dxa"/>
                    <w:bottom w:w="0" w:type="dxa"/>
                    <w:right w:w="108" w:type="dxa"/>
                  </w:tcMar>
                  <w:vAlign w:val="center"/>
                </w:tcPr>
                <w:p w:rsidR="00C4027F" w:rsidRPr="00C4027F" w:rsidRDefault="00C4027F" w:rsidP="00C4027F">
                  <w:pPr>
                    <w:keepNext/>
                    <w:overflowPunct w:val="0"/>
                    <w:autoSpaceDE w:val="0"/>
                    <w:autoSpaceDN w:val="0"/>
                    <w:jc w:val="center"/>
                    <w:textAlignment w:val="baseline"/>
                    <w:rPr>
                      <w:b/>
                      <w:bCs/>
                      <w:sz w:val="20"/>
                      <w:szCs w:val="20"/>
                    </w:rPr>
                  </w:pPr>
                  <w:r w:rsidRPr="00C4027F">
                    <w:rPr>
                      <w:b/>
                      <w:bCs/>
                      <w:color w:val="000000"/>
                      <w:sz w:val="20"/>
                      <w:szCs w:val="20"/>
                    </w:rPr>
                    <w:t>Value</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Channel model</w:t>
                  </w:r>
                </w:p>
              </w:tc>
              <w:tc>
                <w:tcPr>
                  <w:tcW w:w="6379" w:type="dxa"/>
                  <w:tcMar>
                    <w:top w:w="0" w:type="dxa"/>
                    <w:left w:w="108" w:type="dxa"/>
                    <w:bottom w:w="0" w:type="dxa"/>
                    <w:right w:w="108" w:type="dxa"/>
                  </w:tcMar>
                  <w:vAlign w:val="center"/>
                </w:tcPr>
                <w:p w:rsidR="00C4027F" w:rsidRPr="00C4027F" w:rsidRDefault="00C4027F" w:rsidP="00C4027F">
                  <w:pPr>
                    <w:pStyle w:val="ListParagraph"/>
                    <w:keepNext/>
                    <w:numPr>
                      <w:ilvl w:val="0"/>
                      <w:numId w:val="642"/>
                    </w:numPr>
                    <w:spacing w:line="276" w:lineRule="auto"/>
                    <w:ind w:leftChars="0"/>
                    <w:rPr>
                      <w:szCs w:val="20"/>
                    </w:rPr>
                  </w:pPr>
                  <w:r w:rsidRPr="00C4027F">
                    <w:rPr>
                      <w:szCs w:val="20"/>
                    </w:rPr>
                    <w:t>NTN-TDL-C Rural, 30° elevation angle</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Carrier frequency</w:t>
                  </w:r>
                </w:p>
              </w:tc>
              <w:tc>
                <w:tcPr>
                  <w:tcW w:w="6379" w:type="dxa"/>
                  <w:tcMar>
                    <w:top w:w="0" w:type="dxa"/>
                    <w:left w:w="108" w:type="dxa"/>
                    <w:bottom w:w="0" w:type="dxa"/>
                    <w:right w:w="108" w:type="dxa"/>
                  </w:tcMar>
                  <w:vAlign w:val="center"/>
                </w:tcPr>
                <w:p w:rsidR="00C4027F" w:rsidRPr="00C4027F" w:rsidRDefault="00C4027F" w:rsidP="00C4027F">
                  <w:pPr>
                    <w:pStyle w:val="ListParagraph"/>
                    <w:keepNext/>
                    <w:numPr>
                      <w:ilvl w:val="0"/>
                      <w:numId w:val="642"/>
                    </w:numPr>
                    <w:spacing w:line="276" w:lineRule="auto"/>
                    <w:ind w:leftChars="0"/>
                    <w:rPr>
                      <w:szCs w:val="20"/>
                    </w:rPr>
                  </w:pPr>
                  <w:r w:rsidRPr="00C4027F">
                    <w:rPr>
                      <w:szCs w:val="20"/>
                    </w:rPr>
                    <w:t>2 GHz</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rFonts w:hint="eastAsia"/>
                      <w:sz w:val="20"/>
                      <w:szCs w:val="20"/>
                    </w:rPr>
                    <w:t>Subcarrier spacing</w:t>
                  </w:r>
                </w:p>
              </w:tc>
              <w:tc>
                <w:tcPr>
                  <w:tcW w:w="6379" w:type="dxa"/>
                  <w:tcMar>
                    <w:top w:w="0" w:type="dxa"/>
                    <w:left w:w="108" w:type="dxa"/>
                    <w:bottom w:w="0" w:type="dxa"/>
                    <w:right w:w="108" w:type="dxa"/>
                  </w:tcMar>
                  <w:vAlign w:val="center"/>
                </w:tcPr>
                <w:p w:rsidR="00C4027F" w:rsidRPr="00C4027F" w:rsidRDefault="00C4027F" w:rsidP="00C4027F">
                  <w:pPr>
                    <w:pStyle w:val="ListParagraph"/>
                    <w:keepNext/>
                    <w:numPr>
                      <w:ilvl w:val="0"/>
                      <w:numId w:val="642"/>
                    </w:numPr>
                    <w:spacing w:line="276" w:lineRule="auto"/>
                    <w:ind w:leftChars="0"/>
                    <w:rPr>
                      <w:szCs w:val="20"/>
                    </w:rPr>
                  </w:pPr>
                  <w:r w:rsidRPr="00C4027F">
                    <w:rPr>
                      <w:szCs w:val="20"/>
                    </w:rPr>
                    <w:t>15 kHz</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UE speed</w:t>
                  </w:r>
                </w:p>
              </w:tc>
              <w:tc>
                <w:tcPr>
                  <w:tcW w:w="6379" w:type="dxa"/>
                  <w:tcMar>
                    <w:top w:w="0" w:type="dxa"/>
                    <w:left w:w="108" w:type="dxa"/>
                    <w:bottom w:w="0" w:type="dxa"/>
                    <w:right w:w="108" w:type="dxa"/>
                  </w:tcMar>
                  <w:vAlign w:val="center"/>
                </w:tcPr>
                <w:p w:rsidR="00C4027F" w:rsidRPr="00C4027F" w:rsidRDefault="00C4027F" w:rsidP="00C4027F">
                  <w:pPr>
                    <w:pStyle w:val="ListParagraph"/>
                    <w:keepNext/>
                    <w:numPr>
                      <w:ilvl w:val="0"/>
                      <w:numId w:val="642"/>
                    </w:numPr>
                    <w:spacing w:line="276" w:lineRule="auto"/>
                    <w:ind w:leftChars="0"/>
                    <w:rPr>
                      <w:szCs w:val="20"/>
                    </w:rPr>
                  </w:pPr>
                  <w:r w:rsidRPr="00C4027F">
                    <w:rPr>
                      <w:szCs w:val="20"/>
                    </w:rPr>
                    <w:t>3 km/h</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 xml:space="preserve">Frequency hopping </w:t>
                  </w:r>
                </w:p>
              </w:tc>
              <w:tc>
                <w:tcPr>
                  <w:tcW w:w="6379" w:type="dxa"/>
                  <w:tcMar>
                    <w:top w:w="0" w:type="dxa"/>
                    <w:left w:w="108" w:type="dxa"/>
                    <w:bottom w:w="0" w:type="dxa"/>
                    <w:right w:w="108" w:type="dxa"/>
                  </w:tcMar>
                  <w:vAlign w:val="center"/>
                </w:tcPr>
                <w:p w:rsidR="00C4027F" w:rsidRPr="00C4027F" w:rsidRDefault="00C4027F" w:rsidP="00C4027F">
                  <w:pPr>
                    <w:pStyle w:val="ListParagraph"/>
                    <w:keepNext/>
                    <w:numPr>
                      <w:ilvl w:val="0"/>
                      <w:numId w:val="642"/>
                    </w:numPr>
                    <w:spacing w:line="276" w:lineRule="auto"/>
                    <w:ind w:leftChars="0"/>
                    <w:rPr>
                      <w:szCs w:val="20"/>
                    </w:rPr>
                  </w:pPr>
                  <w:r w:rsidRPr="00C4027F">
                    <w:rPr>
                      <w:szCs w:val="20"/>
                    </w:rPr>
                    <w:t>No frequency hopping</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PUSCH mapping type A with</w:t>
                  </w:r>
                </w:p>
              </w:tc>
              <w:tc>
                <w:tcPr>
                  <w:tcW w:w="6379" w:type="dxa"/>
                  <w:tcMar>
                    <w:top w:w="0" w:type="dxa"/>
                    <w:left w:w="108" w:type="dxa"/>
                    <w:bottom w:w="0" w:type="dxa"/>
                    <w:right w:w="108" w:type="dxa"/>
                  </w:tcMar>
                  <w:vAlign w:val="center"/>
                </w:tcPr>
                <w:p w:rsidR="00C4027F" w:rsidRPr="00C4027F" w:rsidRDefault="00C4027F" w:rsidP="00C4027F">
                  <w:pPr>
                    <w:pStyle w:val="ListParagraph"/>
                    <w:keepNext/>
                    <w:numPr>
                      <w:ilvl w:val="0"/>
                      <w:numId w:val="643"/>
                    </w:numPr>
                    <w:spacing w:line="276" w:lineRule="auto"/>
                    <w:ind w:leftChars="0"/>
                    <w:rPr>
                      <w:szCs w:val="20"/>
                    </w:rPr>
                  </w:pPr>
                  <w:r w:rsidRPr="00C4027F">
                    <w:rPr>
                      <w:szCs w:val="20"/>
                    </w:rPr>
                    <w:t xml:space="preserve">14 OS- for OCC across slots including DMRS </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 xml:space="preserve">HARQ configuration </w:t>
                  </w:r>
                </w:p>
              </w:tc>
              <w:tc>
                <w:tcPr>
                  <w:tcW w:w="6379" w:type="dxa"/>
                  <w:tcMar>
                    <w:top w:w="0" w:type="dxa"/>
                    <w:left w:w="108" w:type="dxa"/>
                    <w:bottom w:w="0" w:type="dxa"/>
                    <w:right w:w="108" w:type="dxa"/>
                  </w:tcMar>
                  <w:vAlign w:val="center"/>
                </w:tcPr>
                <w:p w:rsidR="00C4027F" w:rsidRPr="00C4027F" w:rsidRDefault="00C4027F" w:rsidP="00C4027F">
                  <w:pPr>
                    <w:pStyle w:val="ListParagraph"/>
                    <w:keepNext/>
                    <w:numPr>
                      <w:ilvl w:val="0"/>
                      <w:numId w:val="643"/>
                    </w:numPr>
                    <w:spacing w:line="276" w:lineRule="auto"/>
                    <w:ind w:leftChars="0"/>
                    <w:rPr>
                      <w:szCs w:val="20"/>
                    </w:rPr>
                  </w:pPr>
                  <w:r w:rsidRPr="00C4027F">
                    <w:rPr>
                      <w:szCs w:val="20"/>
                    </w:rPr>
                    <w:t>No HARQ</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Channel coding</w:t>
                  </w:r>
                </w:p>
              </w:tc>
              <w:tc>
                <w:tcPr>
                  <w:tcW w:w="6379" w:type="dxa"/>
                  <w:tcMar>
                    <w:top w:w="0" w:type="dxa"/>
                    <w:left w:w="108" w:type="dxa"/>
                    <w:bottom w:w="0" w:type="dxa"/>
                    <w:right w:w="108" w:type="dxa"/>
                  </w:tcMar>
                  <w:vAlign w:val="center"/>
                </w:tcPr>
                <w:p w:rsidR="00C4027F" w:rsidRPr="00C4027F" w:rsidRDefault="00C4027F" w:rsidP="00C4027F">
                  <w:pPr>
                    <w:pStyle w:val="ListParagraph"/>
                    <w:keepNext/>
                    <w:numPr>
                      <w:ilvl w:val="0"/>
                      <w:numId w:val="643"/>
                    </w:numPr>
                    <w:spacing w:line="276" w:lineRule="auto"/>
                    <w:ind w:leftChars="0"/>
                    <w:rPr>
                      <w:szCs w:val="20"/>
                    </w:rPr>
                  </w:pPr>
                  <w:r w:rsidRPr="00C4027F">
                    <w:rPr>
                      <w:szCs w:val="20"/>
                    </w:rPr>
                    <w:t>LDPC</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TBS</w:t>
                  </w:r>
                </w:p>
              </w:tc>
              <w:tc>
                <w:tcPr>
                  <w:tcW w:w="6379" w:type="dxa"/>
                  <w:tcMar>
                    <w:top w:w="0" w:type="dxa"/>
                    <w:left w:w="108" w:type="dxa"/>
                    <w:bottom w:w="0" w:type="dxa"/>
                    <w:right w:w="108" w:type="dxa"/>
                  </w:tcMar>
                  <w:vAlign w:val="center"/>
                </w:tcPr>
                <w:p w:rsidR="00C4027F" w:rsidRPr="00C4027F" w:rsidRDefault="00C4027F" w:rsidP="00C4027F">
                  <w:pPr>
                    <w:keepNext/>
                    <w:tabs>
                      <w:tab w:val="left" w:pos="0"/>
                    </w:tabs>
                    <w:spacing w:line="276" w:lineRule="auto"/>
                    <w:rPr>
                      <w:sz w:val="20"/>
                      <w:szCs w:val="20"/>
                    </w:rPr>
                  </w:pPr>
                  <w:r w:rsidRPr="00C4027F">
                    <w:rPr>
                      <w:sz w:val="20"/>
                      <w:szCs w:val="20"/>
                    </w:rPr>
                    <w:t>Reported by companies, e.g.</w:t>
                  </w:r>
                </w:p>
                <w:p w:rsidR="00C4027F" w:rsidRPr="00C4027F" w:rsidRDefault="00C4027F" w:rsidP="00C4027F">
                  <w:pPr>
                    <w:pStyle w:val="ListParagraph"/>
                    <w:keepNext/>
                    <w:numPr>
                      <w:ilvl w:val="0"/>
                      <w:numId w:val="644"/>
                    </w:numPr>
                    <w:spacing w:line="276" w:lineRule="auto"/>
                    <w:ind w:leftChars="0"/>
                    <w:rPr>
                      <w:szCs w:val="20"/>
                    </w:rPr>
                  </w:pPr>
                  <w:r w:rsidRPr="00C4027F">
                    <w:rPr>
                      <w:rFonts w:eastAsia="DengXian"/>
                      <w:szCs w:val="20"/>
                    </w:rPr>
                    <w:t>≈</w:t>
                  </w:r>
                  <w:r w:rsidRPr="00C4027F">
                    <w:rPr>
                      <w:szCs w:val="20"/>
                    </w:rPr>
                    <w:t>184 bits payload @</w:t>
                  </w:r>
                  <w:r w:rsidRPr="00C4027F">
                    <w:rPr>
                      <w:rFonts w:hint="eastAsia"/>
                      <w:szCs w:val="20"/>
                      <w:lang w:eastAsia="zh-CN"/>
                    </w:rPr>
                    <w:t>AMR 4.75kbps</w:t>
                  </w:r>
                  <w:r w:rsidRPr="00C4027F">
                    <w:rPr>
                      <w:szCs w:val="20"/>
                      <w:lang w:eastAsia="zh-CN"/>
                    </w:rPr>
                    <w:t>96 bits @</w:t>
                  </w:r>
                  <w:r w:rsidRPr="00C4027F">
                    <w:rPr>
                      <w:rFonts w:hint="eastAsia"/>
                      <w:szCs w:val="20"/>
                      <w:lang w:eastAsia="zh-CN"/>
                    </w:rPr>
                    <w:t>Low data rate</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DMRS configuration / port / bundling</w:t>
                  </w:r>
                </w:p>
              </w:tc>
              <w:tc>
                <w:tcPr>
                  <w:tcW w:w="6379" w:type="dxa"/>
                  <w:tcMar>
                    <w:top w:w="0" w:type="dxa"/>
                    <w:left w:w="108" w:type="dxa"/>
                    <w:bottom w:w="0" w:type="dxa"/>
                    <w:right w:w="108" w:type="dxa"/>
                  </w:tcMar>
                  <w:vAlign w:val="center"/>
                </w:tcPr>
                <w:p w:rsidR="00C4027F" w:rsidRPr="00C4027F" w:rsidRDefault="00C4027F" w:rsidP="00C4027F">
                  <w:pPr>
                    <w:keepNext/>
                    <w:tabs>
                      <w:tab w:val="left" w:pos="0"/>
                    </w:tabs>
                    <w:spacing w:line="276" w:lineRule="auto"/>
                    <w:rPr>
                      <w:sz w:val="20"/>
                      <w:szCs w:val="20"/>
                    </w:rPr>
                  </w:pPr>
                  <w:r w:rsidRPr="00C4027F">
                    <w:rPr>
                      <w:rFonts w:hint="eastAsia"/>
                      <w:sz w:val="20"/>
                      <w:szCs w:val="20"/>
                    </w:rPr>
                    <w:t>1</w:t>
                  </w:r>
                  <w:r w:rsidRPr="00C4027F">
                    <w:rPr>
                      <w:sz w:val="20"/>
                      <w:szCs w:val="20"/>
                    </w:rPr>
                    <w:t xml:space="preserve"> port per UE</w:t>
                  </w:r>
                </w:p>
                <w:p w:rsidR="00C4027F" w:rsidRPr="00C4027F" w:rsidRDefault="00C4027F" w:rsidP="00C4027F">
                  <w:pPr>
                    <w:keepNext/>
                    <w:tabs>
                      <w:tab w:val="left" w:pos="0"/>
                    </w:tabs>
                    <w:spacing w:line="276" w:lineRule="auto"/>
                    <w:rPr>
                      <w:sz w:val="20"/>
                      <w:szCs w:val="20"/>
                    </w:rPr>
                  </w:pPr>
                  <w:r w:rsidRPr="00C4027F">
                    <w:rPr>
                      <w:sz w:val="20"/>
                      <w:szCs w:val="20"/>
                    </w:rPr>
                    <w:t>Reported by companies</w:t>
                  </w:r>
                </w:p>
                <w:p w:rsidR="00C4027F" w:rsidRPr="00C4027F" w:rsidRDefault="00C4027F" w:rsidP="00C4027F">
                  <w:pPr>
                    <w:pStyle w:val="ListParagraph"/>
                    <w:keepNext/>
                    <w:numPr>
                      <w:ilvl w:val="0"/>
                      <w:numId w:val="645"/>
                    </w:numPr>
                    <w:spacing w:line="276" w:lineRule="auto"/>
                    <w:ind w:leftChars="0"/>
                    <w:rPr>
                      <w:szCs w:val="20"/>
                    </w:rPr>
                  </w:pPr>
                  <w:r w:rsidRPr="00C4027F">
                    <w:rPr>
                      <w:szCs w:val="20"/>
                    </w:rPr>
                    <w:t xml:space="preserve">DMRS positions for single-symbol DMRS and optional double-symbol DMRS for PUSCH mapping type A defined in Table 6.4.1.1.3-3 and Table 6.4.1.1.3-4 respectively with </w:t>
                  </w:r>
                  <w:proofErr w:type="spellStart"/>
                  <w:r w:rsidRPr="00C4027F">
                    <w:rPr>
                      <w:i/>
                      <w:szCs w:val="20"/>
                    </w:rPr>
                    <w:t>l</w:t>
                  </w:r>
                  <w:r w:rsidRPr="00C4027F">
                    <w:rPr>
                      <w:i/>
                      <w:szCs w:val="20"/>
                      <w:vertAlign w:val="subscript"/>
                    </w:rPr>
                    <w:t>d</w:t>
                  </w:r>
                  <w:proofErr w:type="spellEnd"/>
                  <w:r w:rsidRPr="00C4027F">
                    <w:rPr>
                      <w:szCs w:val="20"/>
                    </w:rPr>
                    <w:t xml:space="preserve">=14, </w:t>
                  </w:r>
                  <w:r w:rsidRPr="00C4027F">
                    <w:rPr>
                      <w:i/>
                      <w:szCs w:val="20"/>
                    </w:rPr>
                    <w:t>l</w:t>
                  </w:r>
                  <w:r w:rsidRPr="00C4027F">
                    <w:rPr>
                      <w:i/>
                      <w:szCs w:val="20"/>
                      <w:vertAlign w:val="subscript"/>
                    </w:rPr>
                    <w:t>0</w:t>
                  </w:r>
                  <w:r w:rsidRPr="00C4027F">
                    <w:rPr>
                      <w:szCs w:val="20"/>
                    </w:rPr>
                    <w:t xml:space="preserve">=2 and </w:t>
                  </w:r>
                  <w:r w:rsidRPr="00C4027F">
                    <w:rPr>
                      <w:i/>
                      <w:szCs w:val="20"/>
                    </w:rPr>
                    <w:t>pos1</w:t>
                  </w:r>
                  <w:r w:rsidRPr="00C4027F">
                    <w:rPr>
                      <w:szCs w:val="20"/>
                    </w:rPr>
                    <w:t xml:space="preserve"> in [38.211].</w:t>
                  </w:r>
                </w:p>
                <w:p w:rsidR="00C4027F" w:rsidRPr="00C4027F" w:rsidRDefault="00C4027F" w:rsidP="00C4027F">
                  <w:pPr>
                    <w:pStyle w:val="ListParagraph"/>
                    <w:keepNext/>
                    <w:numPr>
                      <w:ilvl w:val="0"/>
                      <w:numId w:val="645"/>
                    </w:numPr>
                    <w:spacing w:line="276" w:lineRule="auto"/>
                    <w:ind w:leftChars="0"/>
                    <w:rPr>
                      <w:szCs w:val="20"/>
                    </w:rPr>
                  </w:pPr>
                  <w:r w:rsidRPr="00C4027F">
                    <w:rPr>
                      <w:szCs w:val="20"/>
                    </w:rPr>
                    <w:t>up to 8 DMRS Ports</w:t>
                  </w:r>
                </w:p>
                <w:p w:rsidR="00C4027F" w:rsidRPr="00C4027F" w:rsidRDefault="00C4027F" w:rsidP="00C4027F">
                  <w:pPr>
                    <w:keepNext/>
                    <w:tabs>
                      <w:tab w:val="left" w:pos="0"/>
                    </w:tabs>
                    <w:spacing w:line="276" w:lineRule="auto"/>
                    <w:rPr>
                      <w:sz w:val="20"/>
                      <w:szCs w:val="20"/>
                    </w:rPr>
                  </w:pPr>
                  <w:r w:rsidRPr="00C4027F">
                    <w:rPr>
                      <w:sz w:val="20"/>
                      <w:szCs w:val="20"/>
                    </w:rPr>
                    <w:t>Optional DMRS Bundling</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PRBs/MCS</w:t>
                  </w:r>
                </w:p>
              </w:tc>
              <w:tc>
                <w:tcPr>
                  <w:tcW w:w="6379" w:type="dxa"/>
                  <w:tcMar>
                    <w:top w:w="0" w:type="dxa"/>
                    <w:left w:w="108" w:type="dxa"/>
                    <w:bottom w:w="0" w:type="dxa"/>
                    <w:right w:w="108" w:type="dxa"/>
                  </w:tcMar>
                  <w:vAlign w:val="center"/>
                </w:tcPr>
                <w:p w:rsidR="00C4027F" w:rsidRPr="00C4027F" w:rsidRDefault="00C4027F" w:rsidP="00C4027F">
                  <w:pPr>
                    <w:keepNext/>
                    <w:tabs>
                      <w:tab w:val="left" w:pos="0"/>
                    </w:tabs>
                    <w:spacing w:line="276" w:lineRule="auto"/>
                    <w:rPr>
                      <w:sz w:val="20"/>
                      <w:szCs w:val="20"/>
                    </w:rPr>
                  </w:pPr>
                  <w:r w:rsidRPr="00C4027F">
                    <w:rPr>
                      <w:sz w:val="20"/>
                      <w:szCs w:val="20"/>
                    </w:rPr>
                    <w:t xml:space="preserve">Reported by companies, e.g. </w:t>
                  </w:r>
                </w:p>
                <w:p w:rsidR="00C4027F" w:rsidRPr="00C4027F" w:rsidRDefault="00C4027F" w:rsidP="00C4027F">
                  <w:pPr>
                    <w:pStyle w:val="ListParagraph"/>
                    <w:keepNext/>
                    <w:numPr>
                      <w:ilvl w:val="0"/>
                      <w:numId w:val="646"/>
                    </w:numPr>
                    <w:spacing w:line="276" w:lineRule="auto"/>
                    <w:ind w:leftChars="0"/>
                    <w:rPr>
                      <w:szCs w:val="20"/>
                    </w:rPr>
                  </w:pPr>
                  <w:r w:rsidRPr="00C4027F">
                    <w:rPr>
                      <w:szCs w:val="20"/>
                    </w:rPr>
                    <w:t>1 PRB, 2 PRBs</w:t>
                  </w:r>
                </w:p>
                <w:p w:rsidR="00C4027F" w:rsidRPr="00C4027F" w:rsidRDefault="00C4027F" w:rsidP="00C4027F">
                  <w:pPr>
                    <w:pStyle w:val="ListParagraph"/>
                    <w:keepNext/>
                    <w:numPr>
                      <w:ilvl w:val="0"/>
                      <w:numId w:val="646"/>
                    </w:numPr>
                    <w:spacing w:line="276" w:lineRule="auto"/>
                    <w:ind w:leftChars="0"/>
                    <w:rPr>
                      <w:szCs w:val="20"/>
                    </w:rPr>
                  </w:pPr>
                  <w:r w:rsidRPr="00C4027F">
                    <w:rPr>
                      <w:szCs w:val="20"/>
                    </w:rPr>
                    <w:t>MCS in Table 6.1.4.1-2 in [TS 38.214]</w:t>
                  </w:r>
                </w:p>
              </w:tc>
            </w:tr>
            <w:tr w:rsidR="00C4027F" w:rsidRPr="00C4027F" w:rsidTr="00013350">
              <w:trPr>
                <w:trHeight w:val="405"/>
                <w:jc w:val="center"/>
              </w:trPr>
              <w:tc>
                <w:tcPr>
                  <w:tcW w:w="2825" w:type="dxa"/>
                  <w:tcMar>
                    <w:top w:w="0" w:type="dxa"/>
                    <w:left w:w="108" w:type="dxa"/>
                    <w:bottom w:w="0" w:type="dxa"/>
                    <w:right w:w="108" w:type="dxa"/>
                  </w:tcMar>
                </w:tcPr>
                <w:p w:rsidR="00C4027F" w:rsidRPr="00C4027F" w:rsidRDefault="00C4027F" w:rsidP="00C4027F">
                  <w:pPr>
                    <w:keepNext/>
                    <w:rPr>
                      <w:sz w:val="20"/>
                      <w:szCs w:val="20"/>
                    </w:rPr>
                  </w:pPr>
                  <w:r w:rsidRPr="00C4027F">
                    <w:rPr>
                      <w:rFonts w:hint="eastAsia"/>
                      <w:sz w:val="20"/>
                      <w:szCs w:val="20"/>
                    </w:rPr>
                    <w:t>Max repetition number</w:t>
                  </w:r>
                </w:p>
              </w:tc>
              <w:tc>
                <w:tcPr>
                  <w:tcW w:w="6379" w:type="dxa"/>
                  <w:tcMar>
                    <w:top w:w="0" w:type="dxa"/>
                    <w:left w:w="108" w:type="dxa"/>
                    <w:bottom w:w="0" w:type="dxa"/>
                    <w:right w:w="108" w:type="dxa"/>
                  </w:tcMar>
                </w:tcPr>
                <w:p w:rsidR="00C4027F" w:rsidRPr="00C4027F" w:rsidRDefault="00C4027F" w:rsidP="00C4027F">
                  <w:pPr>
                    <w:pStyle w:val="ListParagraph"/>
                    <w:keepNext/>
                    <w:numPr>
                      <w:ilvl w:val="0"/>
                      <w:numId w:val="647"/>
                    </w:numPr>
                    <w:spacing w:line="276" w:lineRule="auto"/>
                    <w:ind w:leftChars="0"/>
                    <w:rPr>
                      <w:szCs w:val="20"/>
                    </w:rPr>
                  </w:pPr>
                  <w:r w:rsidRPr="00C4027F">
                    <w:rPr>
                      <w:szCs w:val="20"/>
                    </w:rPr>
                    <w:t>Reported by companies – up to 20 for VoIP, up to 32 for low data rates</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sz w:val="20"/>
                      <w:szCs w:val="20"/>
                    </w:rPr>
                    <w:t xml:space="preserve">OCC length </w:t>
                  </w:r>
                </w:p>
              </w:tc>
              <w:tc>
                <w:tcPr>
                  <w:tcW w:w="6379" w:type="dxa"/>
                  <w:tcMar>
                    <w:top w:w="0" w:type="dxa"/>
                    <w:left w:w="108" w:type="dxa"/>
                    <w:bottom w:w="0" w:type="dxa"/>
                    <w:right w:w="108" w:type="dxa"/>
                  </w:tcMar>
                  <w:vAlign w:val="center"/>
                </w:tcPr>
                <w:p w:rsidR="00C4027F" w:rsidRPr="00C4027F" w:rsidRDefault="00C4027F" w:rsidP="00C4027F">
                  <w:pPr>
                    <w:keepNext/>
                    <w:tabs>
                      <w:tab w:val="left" w:pos="0"/>
                    </w:tabs>
                    <w:spacing w:line="276" w:lineRule="auto"/>
                    <w:rPr>
                      <w:sz w:val="20"/>
                      <w:szCs w:val="20"/>
                    </w:rPr>
                  </w:pPr>
                  <w:r w:rsidRPr="00C4027F">
                    <w:rPr>
                      <w:sz w:val="20"/>
                      <w:szCs w:val="20"/>
                    </w:rPr>
                    <w:t>Reported by companies, e.g.</w:t>
                  </w:r>
                </w:p>
                <w:p w:rsidR="00C4027F" w:rsidRPr="00C4027F" w:rsidRDefault="00C4027F" w:rsidP="00C4027F">
                  <w:pPr>
                    <w:pStyle w:val="ListParagraph"/>
                    <w:keepNext/>
                    <w:numPr>
                      <w:ilvl w:val="0"/>
                      <w:numId w:val="648"/>
                    </w:numPr>
                    <w:spacing w:line="276" w:lineRule="auto"/>
                    <w:ind w:leftChars="0"/>
                    <w:rPr>
                      <w:szCs w:val="20"/>
                    </w:rPr>
                  </w:pPr>
                  <w:r w:rsidRPr="00C4027F">
                    <w:rPr>
                      <w:szCs w:val="20"/>
                    </w:rPr>
                    <w:t xml:space="preserve"> Up to 8</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keepNext/>
                    <w:rPr>
                      <w:sz w:val="20"/>
                      <w:szCs w:val="20"/>
                    </w:rPr>
                  </w:pPr>
                  <w:r w:rsidRPr="00C4027F">
                    <w:rPr>
                      <w:rFonts w:hint="eastAsia"/>
                      <w:sz w:val="20"/>
                      <w:szCs w:val="20"/>
                    </w:rPr>
                    <w:t xml:space="preserve">OCC </w:t>
                  </w:r>
                  <w:r w:rsidRPr="00C4027F">
                    <w:rPr>
                      <w:sz w:val="20"/>
                      <w:szCs w:val="20"/>
                    </w:rPr>
                    <w:t>sequence</w:t>
                  </w:r>
                </w:p>
              </w:tc>
              <w:tc>
                <w:tcPr>
                  <w:tcW w:w="6379" w:type="dxa"/>
                  <w:tcMar>
                    <w:top w:w="0" w:type="dxa"/>
                    <w:left w:w="108" w:type="dxa"/>
                    <w:bottom w:w="0" w:type="dxa"/>
                    <w:right w:w="108" w:type="dxa"/>
                  </w:tcMar>
                  <w:vAlign w:val="center"/>
                </w:tcPr>
                <w:p w:rsidR="00C4027F" w:rsidRPr="00C4027F" w:rsidRDefault="00C4027F" w:rsidP="00C4027F">
                  <w:pPr>
                    <w:keepNext/>
                    <w:tabs>
                      <w:tab w:val="left" w:pos="0"/>
                    </w:tabs>
                    <w:spacing w:line="276" w:lineRule="auto"/>
                    <w:rPr>
                      <w:sz w:val="20"/>
                      <w:szCs w:val="20"/>
                    </w:rPr>
                  </w:pPr>
                  <w:r w:rsidRPr="00C4027F">
                    <w:rPr>
                      <w:sz w:val="20"/>
                      <w:szCs w:val="20"/>
                    </w:rPr>
                    <w:t>Reported by companies, e.g.</w:t>
                  </w:r>
                </w:p>
                <w:p w:rsidR="00C4027F" w:rsidRPr="00C4027F" w:rsidRDefault="00C4027F" w:rsidP="00C4027F">
                  <w:pPr>
                    <w:pStyle w:val="ListParagraph"/>
                    <w:keepNext/>
                    <w:numPr>
                      <w:ilvl w:val="0"/>
                      <w:numId w:val="649"/>
                    </w:numPr>
                    <w:spacing w:line="276" w:lineRule="auto"/>
                    <w:ind w:leftChars="0"/>
                    <w:rPr>
                      <w:szCs w:val="20"/>
                    </w:rPr>
                  </w:pPr>
                  <w:r w:rsidRPr="00C4027F">
                    <w:rPr>
                      <w:szCs w:val="20"/>
                    </w:rPr>
                    <w:t>Walsh sequences in Table 6.3.2.6.3-1 in TS38.211</w:t>
                  </w:r>
                </w:p>
                <w:p w:rsidR="00C4027F" w:rsidRPr="00C4027F" w:rsidRDefault="00C4027F" w:rsidP="00C4027F">
                  <w:pPr>
                    <w:pStyle w:val="ListParagraph"/>
                    <w:keepNext/>
                    <w:numPr>
                      <w:ilvl w:val="0"/>
                      <w:numId w:val="649"/>
                    </w:numPr>
                    <w:spacing w:line="276" w:lineRule="auto"/>
                    <w:ind w:leftChars="0"/>
                    <w:rPr>
                      <w:szCs w:val="20"/>
                    </w:rPr>
                  </w:pPr>
                  <w:r w:rsidRPr="00C4027F">
                    <w:rPr>
                      <w:rFonts w:eastAsia="SimSun" w:hint="eastAsia"/>
                      <w:szCs w:val="20"/>
                      <w:lang w:val="en-US" w:eastAsia="zh-CN"/>
                    </w:rPr>
                    <w:t>DFT sequence</w:t>
                  </w:r>
                  <w:r w:rsidRPr="00C4027F">
                    <w:rPr>
                      <w:rFonts w:eastAsia="SimSun"/>
                      <w:szCs w:val="20"/>
                      <w:lang w:val="en-US" w:eastAsia="zh-CN"/>
                    </w:rPr>
                    <w:t xml:space="preserve"> in Table 6.3.2.6.3-2 in TS38.211</w:t>
                  </w:r>
                </w:p>
              </w:tc>
            </w:tr>
            <w:tr w:rsidR="00C4027F" w:rsidRPr="00C4027F" w:rsidTr="00013350">
              <w:trPr>
                <w:trHeight w:val="147"/>
                <w:jc w:val="center"/>
              </w:trPr>
              <w:tc>
                <w:tcPr>
                  <w:tcW w:w="2825" w:type="dxa"/>
                  <w:tcMar>
                    <w:top w:w="0" w:type="dxa"/>
                    <w:left w:w="108" w:type="dxa"/>
                    <w:bottom w:w="0" w:type="dxa"/>
                    <w:right w:w="108" w:type="dxa"/>
                  </w:tcMar>
                </w:tcPr>
                <w:p w:rsidR="00C4027F" w:rsidRPr="00C4027F" w:rsidRDefault="00C4027F" w:rsidP="00C4027F">
                  <w:pPr>
                    <w:rPr>
                      <w:sz w:val="20"/>
                      <w:szCs w:val="20"/>
                    </w:rPr>
                  </w:pPr>
                  <w:r w:rsidRPr="00C4027F">
                    <w:rPr>
                      <w:sz w:val="20"/>
                      <w:szCs w:val="20"/>
                    </w:rPr>
                    <w:lastRenderedPageBreak/>
                    <w:t>Antenna configuration at Satellite</w:t>
                  </w:r>
                </w:p>
              </w:tc>
              <w:tc>
                <w:tcPr>
                  <w:tcW w:w="6379" w:type="dxa"/>
                  <w:tcMar>
                    <w:top w:w="0" w:type="dxa"/>
                    <w:left w:w="108" w:type="dxa"/>
                    <w:bottom w:w="0" w:type="dxa"/>
                    <w:right w:w="108" w:type="dxa"/>
                  </w:tcMar>
                </w:tcPr>
                <w:p w:rsidR="00C4027F" w:rsidRPr="00C4027F" w:rsidRDefault="00C4027F" w:rsidP="00C4027F">
                  <w:pPr>
                    <w:pStyle w:val="ListParagraph"/>
                    <w:numPr>
                      <w:ilvl w:val="0"/>
                      <w:numId w:val="650"/>
                    </w:numPr>
                    <w:spacing w:line="276" w:lineRule="auto"/>
                    <w:ind w:leftChars="0"/>
                    <w:rPr>
                      <w:szCs w:val="20"/>
                      <w:lang w:eastAsia="zh-CN"/>
                    </w:rPr>
                  </w:pPr>
                  <w:r w:rsidRPr="00C4027F">
                    <w:rPr>
                      <w:szCs w:val="20"/>
                      <w:lang w:val="en-US"/>
                    </w:rPr>
                    <w:t>1Rx</w:t>
                  </w:r>
                </w:p>
              </w:tc>
            </w:tr>
            <w:tr w:rsidR="00C4027F" w:rsidRPr="00C4027F" w:rsidTr="00013350">
              <w:trPr>
                <w:trHeight w:val="147"/>
                <w:jc w:val="center"/>
              </w:trPr>
              <w:tc>
                <w:tcPr>
                  <w:tcW w:w="2825" w:type="dxa"/>
                  <w:tcMar>
                    <w:top w:w="0" w:type="dxa"/>
                    <w:left w:w="108" w:type="dxa"/>
                    <w:bottom w:w="0" w:type="dxa"/>
                    <w:right w:w="108" w:type="dxa"/>
                  </w:tcMar>
                </w:tcPr>
                <w:p w:rsidR="00C4027F" w:rsidRPr="00C4027F" w:rsidRDefault="00C4027F" w:rsidP="00C4027F">
                  <w:pPr>
                    <w:rPr>
                      <w:sz w:val="20"/>
                      <w:szCs w:val="20"/>
                    </w:rPr>
                  </w:pPr>
                  <w:r w:rsidRPr="00C4027F">
                    <w:rPr>
                      <w:sz w:val="20"/>
                      <w:szCs w:val="20"/>
                    </w:rPr>
                    <w:t>Antenna configuration at UE</w:t>
                  </w:r>
                </w:p>
              </w:tc>
              <w:tc>
                <w:tcPr>
                  <w:tcW w:w="6379" w:type="dxa"/>
                  <w:tcMar>
                    <w:top w:w="0" w:type="dxa"/>
                    <w:left w:w="108" w:type="dxa"/>
                    <w:bottom w:w="0" w:type="dxa"/>
                    <w:right w:w="108" w:type="dxa"/>
                  </w:tcMar>
                </w:tcPr>
                <w:p w:rsidR="00C4027F" w:rsidRPr="00C4027F" w:rsidRDefault="00C4027F" w:rsidP="00C4027F">
                  <w:pPr>
                    <w:pStyle w:val="ListParagraph"/>
                    <w:numPr>
                      <w:ilvl w:val="0"/>
                      <w:numId w:val="650"/>
                    </w:numPr>
                    <w:spacing w:line="276" w:lineRule="auto"/>
                    <w:ind w:leftChars="0"/>
                    <w:rPr>
                      <w:szCs w:val="20"/>
                      <w:lang w:eastAsia="zh-CN"/>
                    </w:rPr>
                  </w:pPr>
                  <w:r w:rsidRPr="00C4027F">
                    <w:rPr>
                      <w:szCs w:val="20"/>
                      <w:lang w:val="en-US"/>
                    </w:rPr>
                    <w:t>1Tx</w:t>
                  </w:r>
                </w:p>
              </w:tc>
            </w:tr>
          </w:tbl>
          <w:p w:rsidR="00C4027F" w:rsidRPr="00C4027F" w:rsidRDefault="00C4027F" w:rsidP="00C4027F">
            <w:pPr>
              <w:rPr>
                <w:sz w:val="20"/>
                <w:szCs w:val="20"/>
                <w:lang w:eastAsia="x-none"/>
              </w:rPr>
            </w:pPr>
          </w:p>
          <w:p w:rsidR="00C4027F" w:rsidRPr="00C4027F" w:rsidRDefault="00C4027F" w:rsidP="00C4027F">
            <w:pPr>
              <w:rPr>
                <w:sz w:val="20"/>
                <w:szCs w:val="20"/>
                <w:lang w:eastAsia="x-none"/>
              </w:rPr>
            </w:pPr>
          </w:p>
          <w:p w:rsidR="00C4027F" w:rsidRPr="00C4027F" w:rsidRDefault="00C4027F" w:rsidP="00C4027F">
            <w:pPr>
              <w:rPr>
                <w:iCs/>
                <w:sz w:val="20"/>
                <w:szCs w:val="20"/>
                <w:highlight w:val="green"/>
              </w:rPr>
            </w:pPr>
            <w:r w:rsidRPr="00C4027F">
              <w:rPr>
                <w:iCs/>
                <w:sz w:val="20"/>
                <w:szCs w:val="20"/>
                <w:highlight w:val="green"/>
              </w:rPr>
              <w:t>Agreement</w:t>
            </w:r>
          </w:p>
          <w:p w:rsidR="00C4027F" w:rsidRPr="00C4027F" w:rsidRDefault="00C4027F" w:rsidP="00C4027F">
            <w:pPr>
              <w:rPr>
                <w:iCs/>
                <w:sz w:val="20"/>
                <w:szCs w:val="20"/>
              </w:rPr>
            </w:pPr>
            <w:r w:rsidRPr="00C4027F">
              <w:rPr>
                <w:iCs/>
                <w:sz w:val="20"/>
                <w:szCs w:val="20"/>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C4027F" w:rsidRPr="00C4027F" w:rsidTr="00013350">
              <w:trPr>
                <w:trHeight w:val="379"/>
                <w:jc w:val="center"/>
              </w:trPr>
              <w:tc>
                <w:tcPr>
                  <w:tcW w:w="2400" w:type="dxa"/>
                  <w:shd w:val="clear" w:color="auto" w:fill="E2EFD9"/>
                  <w:tcMar>
                    <w:top w:w="0" w:type="dxa"/>
                    <w:left w:w="108" w:type="dxa"/>
                    <w:bottom w:w="0" w:type="dxa"/>
                    <w:right w:w="108" w:type="dxa"/>
                  </w:tcMar>
                  <w:vAlign w:val="center"/>
                </w:tcPr>
                <w:p w:rsidR="00C4027F" w:rsidRPr="00C4027F" w:rsidRDefault="00C4027F" w:rsidP="00C4027F">
                  <w:pPr>
                    <w:keepNext/>
                    <w:overflowPunct w:val="0"/>
                    <w:autoSpaceDE w:val="0"/>
                    <w:autoSpaceDN w:val="0"/>
                    <w:jc w:val="center"/>
                    <w:textAlignment w:val="baseline"/>
                    <w:rPr>
                      <w:b/>
                      <w:bCs/>
                      <w:sz w:val="20"/>
                      <w:szCs w:val="20"/>
                    </w:rPr>
                  </w:pPr>
                  <w:r w:rsidRPr="00C4027F">
                    <w:rPr>
                      <w:b/>
                      <w:bCs/>
                      <w:color w:val="000000"/>
                      <w:sz w:val="20"/>
                      <w:szCs w:val="20"/>
                    </w:rPr>
                    <w:t>Parameter</w:t>
                  </w:r>
                </w:p>
              </w:tc>
              <w:tc>
                <w:tcPr>
                  <w:tcW w:w="6804" w:type="dxa"/>
                  <w:shd w:val="clear" w:color="auto" w:fill="E2EFD9"/>
                  <w:tcMar>
                    <w:top w:w="0" w:type="dxa"/>
                    <w:left w:w="108" w:type="dxa"/>
                    <w:bottom w:w="0" w:type="dxa"/>
                    <w:right w:w="108" w:type="dxa"/>
                  </w:tcMar>
                  <w:vAlign w:val="center"/>
                </w:tcPr>
                <w:p w:rsidR="00C4027F" w:rsidRPr="00C4027F" w:rsidRDefault="00C4027F" w:rsidP="00C4027F">
                  <w:pPr>
                    <w:keepNext/>
                    <w:overflowPunct w:val="0"/>
                    <w:autoSpaceDE w:val="0"/>
                    <w:autoSpaceDN w:val="0"/>
                    <w:jc w:val="center"/>
                    <w:textAlignment w:val="baseline"/>
                    <w:rPr>
                      <w:b/>
                      <w:bCs/>
                      <w:sz w:val="20"/>
                      <w:szCs w:val="20"/>
                    </w:rPr>
                  </w:pPr>
                  <w:r w:rsidRPr="00C4027F">
                    <w:rPr>
                      <w:b/>
                      <w:bCs/>
                      <w:color w:val="000000"/>
                      <w:sz w:val="20"/>
                      <w:szCs w:val="20"/>
                    </w:rPr>
                    <w:t>Value</w:t>
                  </w:r>
                </w:p>
              </w:tc>
            </w:tr>
            <w:tr w:rsidR="00C4027F" w:rsidRPr="00C4027F" w:rsidTr="00013350">
              <w:trPr>
                <w:trHeight w:val="147"/>
                <w:jc w:val="center"/>
              </w:trPr>
              <w:tc>
                <w:tcPr>
                  <w:tcW w:w="2400" w:type="dxa"/>
                  <w:tcMar>
                    <w:top w:w="0" w:type="dxa"/>
                    <w:left w:w="108" w:type="dxa"/>
                    <w:bottom w:w="0" w:type="dxa"/>
                    <w:right w:w="108" w:type="dxa"/>
                  </w:tcMar>
                </w:tcPr>
                <w:p w:rsidR="00C4027F" w:rsidRPr="00C4027F" w:rsidRDefault="00C4027F" w:rsidP="00C4027F">
                  <w:pPr>
                    <w:rPr>
                      <w:sz w:val="20"/>
                      <w:szCs w:val="20"/>
                    </w:rPr>
                  </w:pPr>
                  <w:r w:rsidRPr="00C4027F">
                    <w:rPr>
                      <w:rFonts w:hint="eastAsia"/>
                      <w:sz w:val="20"/>
                      <w:szCs w:val="20"/>
                    </w:rPr>
                    <w:t>TO</w:t>
                  </w:r>
                </w:p>
              </w:tc>
              <w:tc>
                <w:tcPr>
                  <w:tcW w:w="6804" w:type="dxa"/>
                  <w:tcMar>
                    <w:top w:w="0" w:type="dxa"/>
                    <w:left w:w="108" w:type="dxa"/>
                    <w:bottom w:w="0" w:type="dxa"/>
                    <w:right w:w="108" w:type="dxa"/>
                  </w:tcMar>
                </w:tcPr>
                <w:p w:rsidR="00C4027F" w:rsidRPr="00C4027F" w:rsidRDefault="00C4027F" w:rsidP="00C4027F">
                  <w:pPr>
                    <w:keepNext/>
                    <w:tabs>
                      <w:tab w:val="left" w:pos="0"/>
                    </w:tabs>
                    <w:spacing w:line="276" w:lineRule="auto"/>
                    <w:rPr>
                      <w:sz w:val="20"/>
                      <w:szCs w:val="20"/>
                    </w:rPr>
                  </w:pPr>
                  <w:r w:rsidRPr="00C4027F">
                    <w:rPr>
                      <w:sz w:val="20"/>
                      <w:szCs w:val="20"/>
                    </w:rPr>
                    <w:t>Reported by companies</w:t>
                  </w:r>
                </w:p>
                <w:p w:rsidR="00C4027F" w:rsidRPr="00C4027F" w:rsidRDefault="00C4027F" w:rsidP="00C4027F">
                  <w:pPr>
                    <w:pStyle w:val="ListParagraph"/>
                    <w:numPr>
                      <w:ilvl w:val="0"/>
                      <w:numId w:val="651"/>
                    </w:numPr>
                    <w:spacing w:line="276" w:lineRule="auto"/>
                    <w:ind w:leftChars="0"/>
                    <w:rPr>
                      <w:szCs w:val="20"/>
                      <w:lang w:eastAsia="zh-CN"/>
                    </w:rPr>
                  </w:pPr>
                  <w:r w:rsidRPr="00C4027F">
                    <w:rPr>
                      <w:rFonts w:hint="eastAsia"/>
                      <w:szCs w:val="20"/>
                      <w:lang w:eastAsia="zh-CN"/>
                    </w:rPr>
                    <w:t xml:space="preserve">With TO: </w:t>
                  </w:r>
                  <w:r w:rsidRPr="00C4027F">
                    <w:rPr>
                      <w:szCs w:val="20"/>
                    </w:rPr>
                    <w:t xml:space="preserve">Uniform selection from </w:t>
                  </w:r>
                  <w:r w:rsidRPr="00C4027F">
                    <w:rPr>
                      <w:szCs w:val="20"/>
                      <w:lang w:eastAsia="zh-CN"/>
                    </w:rPr>
                    <w:t>[-</w:t>
                  </w:r>
                  <w:r w:rsidRPr="00C4027F">
                    <w:rPr>
                      <w:rFonts w:hint="eastAsia"/>
                      <w:szCs w:val="20"/>
                      <w:lang w:eastAsia="zh-CN"/>
                    </w:rPr>
                    <w:t>0.94us</w:t>
                  </w:r>
                  <w:r w:rsidRPr="00C4027F">
                    <w:rPr>
                      <w:szCs w:val="20"/>
                      <w:lang w:eastAsia="zh-CN"/>
                    </w:rPr>
                    <w:t xml:space="preserve">, </w:t>
                  </w:r>
                  <w:r w:rsidRPr="00C4027F">
                    <w:rPr>
                      <w:rFonts w:hint="eastAsia"/>
                      <w:szCs w:val="20"/>
                      <w:lang w:eastAsia="zh-CN"/>
                    </w:rPr>
                    <w:t>0.94us</w:t>
                  </w:r>
                  <w:r w:rsidRPr="00C4027F">
                    <w:rPr>
                      <w:szCs w:val="20"/>
                    </w:rPr>
                    <w:t>]</w:t>
                  </w:r>
                  <w:r w:rsidRPr="00C4027F">
                    <w:rPr>
                      <w:szCs w:val="20"/>
                      <w:lang w:eastAsia="zh-CN"/>
                    </w:rPr>
                    <w:t xml:space="preserve">, where </w:t>
                  </w:r>
                  <w:r w:rsidRPr="00C4027F">
                    <w:rPr>
                      <w:rFonts w:hint="eastAsia"/>
                      <w:szCs w:val="20"/>
                      <w:lang w:eastAsia="zh-CN"/>
                    </w:rPr>
                    <w:t>0.94us</w:t>
                  </w:r>
                  <w:r w:rsidRPr="00C4027F">
                    <w:rPr>
                      <w:szCs w:val="20"/>
                      <w:lang w:eastAsia="zh-CN"/>
                    </w:rPr>
                    <w:t>=</w:t>
                  </w:r>
                  <w:r w:rsidRPr="00C4027F">
                    <w:rPr>
                      <w:szCs w:val="20"/>
                    </w:rPr>
                    <w:t>29Ts</w:t>
                  </w:r>
                </w:p>
                <w:p w:rsidR="00C4027F" w:rsidRPr="00C4027F" w:rsidRDefault="00C4027F" w:rsidP="00C4027F">
                  <w:pPr>
                    <w:pStyle w:val="ListParagraph"/>
                    <w:numPr>
                      <w:ilvl w:val="0"/>
                      <w:numId w:val="651"/>
                    </w:numPr>
                    <w:spacing w:line="276" w:lineRule="auto"/>
                    <w:ind w:leftChars="0"/>
                    <w:rPr>
                      <w:szCs w:val="20"/>
                      <w:lang w:eastAsia="zh-CN"/>
                    </w:rPr>
                  </w:pPr>
                  <w:r w:rsidRPr="00C4027F">
                    <w:rPr>
                      <w:szCs w:val="20"/>
                      <w:lang w:eastAsia="zh-CN"/>
                    </w:rPr>
                    <w:t>Optional without TO</w:t>
                  </w:r>
                </w:p>
              </w:tc>
            </w:tr>
            <w:tr w:rsidR="00C4027F" w:rsidRPr="00C4027F" w:rsidTr="00013350">
              <w:trPr>
                <w:trHeight w:val="147"/>
                <w:jc w:val="center"/>
              </w:trPr>
              <w:tc>
                <w:tcPr>
                  <w:tcW w:w="2400" w:type="dxa"/>
                  <w:tcMar>
                    <w:top w:w="0" w:type="dxa"/>
                    <w:left w:w="108" w:type="dxa"/>
                    <w:bottom w:w="0" w:type="dxa"/>
                    <w:right w:w="108" w:type="dxa"/>
                  </w:tcMar>
                </w:tcPr>
                <w:p w:rsidR="00C4027F" w:rsidRPr="00C4027F" w:rsidRDefault="00C4027F" w:rsidP="00C4027F">
                  <w:pPr>
                    <w:rPr>
                      <w:sz w:val="20"/>
                      <w:szCs w:val="20"/>
                    </w:rPr>
                  </w:pPr>
                  <w:r w:rsidRPr="00C4027F">
                    <w:rPr>
                      <w:rFonts w:hint="eastAsia"/>
                      <w:sz w:val="20"/>
                      <w:szCs w:val="20"/>
                    </w:rPr>
                    <w:t>FO</w:t>
                  </w:r>
                </w:p>
              </w:tc>
              <w:tc>
                <w:tcPr>
                  <w:tcW w:w="6804" w:type="dxa"/>
                  <w:tcMar>
                    <w:top w:w="0" w:type="dxa"/>
                    <w:left w:w="108" w:type="dxa"/>
                    <w:bottom w:w="0" w:type="dxa"/>
                    <w:right w:w="108" w:type="dxa"/>
                  </w:tcMar>
                </w:tcPr>
                <w:p w:rsidR="00C4027F" w:rsidRPr="00C4027F" w:rsidRDefault="00C4027F" w:rsidP="00C4027F">
                  <w:pPr>
                    <w:keepNext/>
                    <w:tabs>
                      <w:tab w:val="left" w:pos="0"/>
                    </w:tabs>
                    <w:spacing w:line="276" w:lineRule="auto"/>
                    <w:rPr>
                      <w:sz w:val="20"/>
                      <w:szCs w:val="20"/>
                    </w:rPr>
                  </w:pPr>
                  <w:r w:rsidRPr="00C4027F">
                    <w:rPr>
                      <w:sz w:val="20"/>
                      <w:szCs w:val="20"/>
                    </w:rPr>
                    <w:t>Reported by companies</w:t>
                  </w:r>
                </w:p>
                <w:p w:rsidR="00C4027F" w:rsidRPr="00C4027F" w:rsidRDefault="00C4027F" w:rsidP="00C4027F">
                  <w:pPr>
                    <w:pStyle w:val="ListParagraph"/>
                    <w:numPr>
                      <w:ilvl w:val="0"/>
                      <w:numId w:val="652"/>
                    </w:numPr>
                    <w:spacing w:line="276" w:lineRule="auto"/>
                    <w:ind w:leftChars="0"/>
                    <w:rPr>
                      <w:szCs w:val="20"/>
                      <w:lang w:eastAsia="zh-CN"/>
                    </w:rPr>
                  </w:pPr>
                  <w:r w:rsidRPr="00C4027F">
                    <w:rPr>
                      <w:szCs w:val="20"/>
                    </w:rPr>
                    <w:t xml:space="preserve">Uniform selection from [-0.1 ppm, +0.1 ppm], </w:t>
                  </w:r>
                  <w:r w:rsidRPr="00C4027F">
                    <w:rPr>
                      <w:szCs w:val="20"/>
                      <w:lang w:eastAsia="zh-CN"/>
                    </w:rPr>
                    <w:t>Variation of frequency error is negligible.</w:t>
                  </w:r>
                </w:p>
                <w:p w:rsidR="00C4027F" w:rsidRPr="00C4027F" w:rsidRDefault="00C4027F" w:rsidP="00C4027F">
                  <w:pPr>
                    <w:pStyle w:val="ListParagraph"/>
                    <w:numPr>
                      <w:ilvl w:val="0"/>
                      <w:numId w:val="652"/>
                    </w:numPr>
                    <w:spacing w:line="276" w:lineRule="auto"/>
                    <w:ind w:leftChars="0"/>
                    <w:rPr>
                      <w:szCs w:val="20"/>
                      <w:lang w:eastAsia="zh-CN"/>
                    </w:rPr>
                  </w:pPr>
                  <w:r w:rsidRPr="00C4027F">
                    <w:rPr>
                      <w:szCs w:val="20"/>
                    </w:rPr>
                    <w:t>Optional: with lower maximum residual FO, to be reported by companies</w:t>
                  </w:r>
                </w:p>
              </w:tc>
            </w:tr>
            <w:tr w:rsidR="00C4027F" w:rsidRPr="00C4027F" w:rsidTr="00013350">
              <w:trPr>
                <w:trHeight w:val="147"/>
                <w:jc w:val="center"/>
              </w:trPr>
              <w:tc>
                <w:tcPr>
                  <w:tcW w:w="2400" w:type="dxa"/>
                  <w:tcMar>
                    <w:top w:w="0" w:type="dxa"/>
                    <w:left w:w="108" w:type="dxa"/>
                    <w:bottom w:w="0" w:type="dxa"/>
                    <w:right w:w="108" w:type="dxa"/>
                  </w:tcMar>
                </w:tcPr>
                <w:p w:rsidR="00C4027F" w:rsidRPr="00C4027F" w:rsidRDefault="00C4027F" w:rsidP="00C4027F">
                  <w:pPr>
                    <w:rPr>
                      <w:sz w:val="20"/>
                      <w:szCs w:val="20"/>
                    </w:rPr>
                  </w:pPr>
                  <w:r w:rsidRPr="00C4027F">
                    <w:rPr>
                      <w:color w:val="000000"/>
                      <w:sz w:val="20"/>
                      <w:szCs w:val="20"/>
                    </w:rPr>
                    <w:t xml:space="preserve">Timing drift </w:t>
                  </w:r>
                </w:p>
              </w:tc>
              <w:tc>
                <w:tcPr>
                  <w:tcW w:w="6804" w:type="dxa"/>
                  <w:tcMar>
                    <w:top w:w="0" w:type="dxa"/>
                    <w:left w:w="108" w:type="dxa"/>
                    <w:bottom w:w="0" w:type="dxa"/>
                    <w:right w:w="108" w:type="dxa"/>
                  </w:tcMar>
                </w:tcPr>
                <w:p w:rsidR="00C4027F" w:rsidRPr="00C4027F" w:rsidRDefault="00C4027F" w:rsidP="00C4027F">
                  <w:pPr>
                    <w:pStyle w:val="ListParagraph"/>
                    <w:keepNext/>
                    <w:tabs>
                      <w:tab w:val="left" w:pos="0"/>
                    </w:tabs>
                    <w:spacing w:line="276" w:lineRule="auto"/>
                    <w:ind w:leftChars="0" w:left="0" w:hanging="4"/>
                    <w:rPr>
                      <w:rFonts w:eastAsia="Times New Roman"/>
                      <w:szCs w:val="20"/>
                    </w:rPr>
                  </w:pPr>
                  <w:r w:rsidRPr="00C4027F">
                    <w:rPr>
                      <w:color w:val="000000"/>
                      <w:szCs w:val="20"/>
                      <w:lang w:val="en-US"/>
                    </w:rPr>
                    <w:t>Optional</w:t>
                  </w:r>
                </w:p>
              </w:tc>
            </w:tr>
            <w:tr w:rsidR="00C4027F" w:rsidRPr="00C4027F" w:rsidTr="00013350">
              <w:trPr>
                <w:trHeight w:val="147"/>
                <w:jc w:val="center"/>
              </w:trPr>
              <w:tc>
                <w:tcPr>
                  <w:tcW w:w="2400" w:type="dxa"/>
                  <w:tcMar>
                    <w:top w:w="0" w:type="dxa"/>
                    <w:left w:w="108" w:type="dxa"/>
                    <w:bottom w:w="0" w:type="dxa"/>
                    <w:right w:w="108" w:type="dxa"/>
                  </w:tcMar>
                  <w:vAlign w:val="center"/>
                </w:tcPr>
                <w:p w:rsidR="00C4027F" w:rsidRPr="00C4027F" w:rsidRDefault="00C4027F" w:rsidP="00C4027F">
                  <w:pPr>
                    <w:rPr>
                      <w:sz w:val="20"/>
                      <w:szCs w:val="20"/>
                    </w:rPr>
                  </w:pPr>
                  <w:r w:rsidRPr="00C4027F">
                    <w:rPr>
                      <w:sz w:val="20"/>
                      <w:szCs w:val="20"/>
                    </w:rPr>
                    <w:t>Receiver algorithm</w:t>
                  </w:r>
                </w:p>
              </w:tc>
              <w:tc>
                <w:tcPr>
                  <w:tcW w:w="6804" w:type="dxa"/>
                  <w:tcMar>
                    <w:top w:w="0" w:type="dxa"/>
                    <w:left w:w="108" w:type="dxa"/>
                    <w:bottom w:w="0" w:type="dxa"/>
                    <w:right w:w="108" w:type="dxa"/>
                  </w:tcMar>
                  <w:vAlign w:val="center"/>
                </w:tcPr>
                <w:p w:rsidR="00C4027F" w:rsidRPr="00C4027F" w:rsidRDefault="00C4027F" w:rsidP="00C4027F">
                  <w:pPr>
                    <w:pStyle w:val="ListParagraph"/>
                    <w:keepNext/>
                    <w:tabs>
                      <w:tab w:val="left" w:pos="0"/>
                    </w:tabs>
                    <w:spacing w:line="276" w:lineRule="auto"/>
                    <w:ind w:leftChars="0" w:left="0" w:hanging="4"/>
                    <w:rPr>
                      <w:szCs w:val="20"/>
                    </w:rPr>
                  </w:pPr>
                  <w:r w:rsidRPr="00C4027F">
                    <w:rPr>
                      <w:szCs w:val="20"/>
                    </w:rPr>
                    <w:t>To be reported by companies, e.g.</w:t>
                  </w:r>
                </w:p>
                <w:p w:rsidR="00C4027F" w:rsidRPr="00C4027F" w:rsidRDefault="00C4027F" w:rsidP="00C4027F">
                  <w:pPr>
                    <w:pStyle w:val="ListParagraph"/>
                    <w:keepNext/>
                    <w:numPr>
                      <w:ilvl w:val="0"/>
                      <w:numId w:val="652"/>
                    </w:numPr>
                    <w:spacing w:line="276" w:lineRule="auto"/>
                    <w:ind w:leftChars="0"/>
                    <w:rPr>
                      <w:szCs w:val="20"/>
                    </w:rPr>
                  </w:pPr>
                  <w:r w:rsidRPr="00C4027F">
                    <w:rPr>
                      <w:szCs w:val="20"/>
                      <w:lang w:eastAsia="zh-CN"/>
                    </w:rPr>
                    <w:t>MMSE</w:t>
                  </w:r>
                </w:p>
              </w:tc>
            </w:tr>
            <w:tr w:rsidR="00C4027F" w:rsidRPr="00C4027F" w:rsidTr="00013350">
              <w:trPr>
                <w:trHeight w:val="147"/>
                <w:jc w:val="center"/>
              </w:trPr>
              <w:tc>
                <w:tcPr>
                  <w:tcW w:w="2400" w:type="dxa"/>
                  <w:tcMar>
                    <w:top w:w="0" w:type="dxa"/>
                    <w:left w:w="108" w:type="dxa"/>
                    <w:bottom w:w="0" w:type="dxa"/>
                    <w:right w:w="108" w:type="dxa"/>
                  </w:tcMar>
                  <w:vAlign w:val="center"/>
                </w:tcPr>
                <w:p w:rsidR="00C4027F" w:rsidRPr="00C4027F" w:rsidRDefault="00C4027F" w:rsidP="00C4027F">
                  <w:pPr>
                    <w:rPr>
                      <w:sz w:val="20"/>
                      <w:szCs w:val="20"/>
                    </w:rPr>
                  </w:pPr>
                  <w:r w:rsidRPr="00C4027F">
                    <w:rPr>
                      <w:sz w:val="20"/>
                      <w:szCs w:val="20"/>
                    </w:rPr>
                    <w:t>Channel estimation</w:t>
                  </w:r>
                </w:p>
              </w:tc>
              <w:tc>
                <w:tcPr>
                  <w:tcW w:w="6804" w:type="dxa"/>
                  <w:tcMar>
                    <w:top w:w="0" w:type="dxa"/>
                    <w:left w:w="108" w:type="dxa"/>
                    <w:bottom w:w="0" w:type="dxa"/>
                    <w:right w:w="108" w:type="dxa"/>
                  </w:tcMar>
                  <w:vAlign w:val="center"/>
                </w:tcPr>
                <w:p w:rsidR="00C4027F" w:rsidRPr="00C4027F" w:rsidRDefault="00C4027F" w:rsidP="00C4027F">
                  <w:pPr>
                    <w:pStyle w:val="ListParagraph"/>
                    <w:keepNext/>
                    <w:numPr>
                      <w:ilvl w:val="0"/>
                      <w:numId w:val="652"/>
                    </w:numPr>
                    <w:spacing w:line="276" w:lineRule="auto"/>
                    <w:ind w:leftChars="0"/>
                    <w:rPr>
                      <w:szCs w:val="20"/>
                    </w:rPr>
                  </w:pPr>
                  <w:r w:rsidRPr="00C4027F">
                    <w:rPr>
                      <w:rFonts w:hint="eastAsia"/>
                      <w:szCs w:val="20"/>
                      <w:lang w:eastAsia="zh-CN"/>
                    </w:rPr>
                    <w:t>R</w:t>
                  </w:r>
                  <w:r w:rsidRPr="00C4027F">
                    <w:rPr>
                      <w:szCs w:val="20"/>
                      <w:lang w:eastAsia="zh-CN"/>
                    </w:rPr>
                    <w:t>eal channel estimation</w:t>
                  </w:r>
                </w:p>
              </w:tc>
            </w:tr>
          </w:tbl>
          <w:p w:rsidR="00C4027F" w:rsidRPr="00C4027F" w:rsidRDefault="00C4027F" w:rsidP="00C4027F">
            <w:pPr>
              <w:rPr>
                <w:sz w:val="20"/>
                <w:szCs w:val="20"/>
                <w:lang w:eastAsia="x-none"/>
              </w:rPr>
            </w:pPr>
          </w:p>
          <w:p w:rsidR="00C4027F" w:rsidRPr="00C4027F" w:rsidRDefault="00C4027F" w:rsidP="00C4027F">
            <w:pPr>
              <w:rPr>
                <w:iCs/>
                <w:sz w:val="20"/>
                <w:szCs w:val="20"/>
                <w:highlight w:val="green"/>
              </w:rPr>
            </w:pPr>
            <w:r w:rsidRPr="00C4027F">
              <w:rPr>
                <w:iCs/>
                <w:sz w:val="20"/>
                <w:szCs w:val="20"/>
                <w:highlight w:val="green"/>
              </w:rPr>
              <w:t>Agreement</w:t>
            </w:r>
          </w:p>
          <w:p w:rsidR="00C4027F" w:rsidRPr="00C4027F" w:rsidRDefault="00C4027F" w:rsidP="00C4027F">
            <w:pPr>
              <w:rPr>
                <w:iCs/>
                <w:sz w:val="20"/>
                <w:szCs w:val="20"/>
              </w:rPr>
            </w:pPr>
            <w:r w:rsidRPr="00C4027F">
              <w:rPr>
                <w:iCs/>
                <w:sz w:val="20"/>
                <w:szCs w:val="20"/>
              </w:rPr>
              <w:t>Adopt the table below for assumptions for KPIs for link level evaluation in NR NTN UL capacity and throughput enhancements</w:t>
            </w:r>
          </w:p>
          <w:p w:rsidR="00C4027F" w:rsidRPr="00C4027F" w:rsidRDefault="00C4027F" w:rsidP="00C4027F">
            <w:pPr>
              <w:rPr>
                <w:bCs/>
                <w:sz w:val="20"/>
                <w:szCs w:val="20"/>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4027F" w:rsidRPr="00C4027F" w:rsidTr="00013350">
              <w:trPr>
                <w:trHeight w:val="379"/>
                <w:jc w:val="center"/>
              </w:trPr>
              <w:tc>
                <w:tcPr>
                  <w:tcW w:w="2825" w:type="dxa"/>
                  <w:shd w:val="clear" w:color="auto" w:fill="E2EFD9"/>
                  <w:tcMar>
                    <w:top w:w="0" w:type="dxa"/>
                    <w:left w:w="108" w:type="dxa"/>
                    <w:bottom w:w="0" w:type="dxa"/>
                    <w:right w:w="108" w:type="dxa"/>
                  </w:tcMar>
                  <w:vAlign w:val="center"/>
                </w:tcPr>
                <w:p w:rsidR="00C4027F" w:rsidRPr="00C4027F" w:rsidRDefault="00C4027F" w:rsidP="00C4027F">
                  <w:pPr>
                    <w:keepNext/>
                    <w:overflowPunct w:val="0"/>
                    <w:autoSpaceDE w:val="0"/>
                    <w:autoSpaceDN w:val="0"/>
                    <w:jc w:val="center"/>
                    <w:textAlignment w:val="baseline"/>
                    <w:rPr>
                      <w:b/>
                      <w:bCs/>
                      <w:sz w:val="20"/>
                      <w:szCs w:val="20"/>
                    </w:rPr>
                  </w:pPr>
                  <w:r w:rsidRPr="00C4027F">
                    <w:rPr>
                      <w:b/>
                      <w:bCs/>
                      <w:color w:val="000000"/>
                      <w:sz w:val="20"/>
                      <w:szCs w:val="20"/>
                    </w:rPr>
                    <w:t>Parameter</w:t>
                  </w:r>
                </w:p>
              </w:tc>
              <w:tc>
                <w:tcPr>
                  <w:tcW w:w="6379" w:type="dxa"/>
                  <w:shd w:val="clear" w:color="auto" w:fill="E2EFD9"/>
                  <w:tcMar>
                    <w:top w:w="0" w:type="dxa"/>
                    <w:left w:w="108" w:type="dxa"/>
                    <w:bottom w:w="0" w:type="dxa"/>
                    <w:right w:w="108" w:type="dxa"/>
                  </w:tcMar>
                  <w:vAlign w:val="center"/>
                </w:tcPr>
                <w:p w:rsidR="00C4027F" w:rsidRPr="00C4027F" w:rsidRDefault="00C4027F" w:rsidP="00C4027F">
                  <w:pPr>
                    <w:keepNext/>
                    <w:overflowPunct w:val="0"/>
                    <w:autoSpaceDE w:val="0"/>
                    <w:autoSpaceDN w:val="0"/>
                    <w:jc w:val="center"/>
                    <w:textAlignment w:val="baseline"/>
                    <w:rPr>
                      <w:b/>
                      <w:bCs/>
                      <w:sz w:val="20"/>
                      <w:szCs w:val="20"/>
                    </w:rPr>
                  </w:pPr>
                  <w:r w:rsidRPr="00C4027F">
                    <w:rPr>
                      <w:b/>
                      <w:bCs/>
                      <w:color w:val="000000"/>
                      <w:sz w:val="20"/>
                      <w:szCs w:val="20"/>
                    </w:rPr>
                    <w:t>Value</w:t>
                  </w:r>
                </w:p>
              </w:tc>
            </w:tr>
            <w:tr w:rsidR="00C4027F" w:rsidRPr="00C4027F" w:rsidTr="00013350">
              <w:trPr>
                <w:trHeight w:val="147"/>
                <w:jc w:val="center"/>
              </w:trPr>
              <w:tc>
                <w:tcPr>
                  <w:tcW w:w="2825" w:type="dxa"/>
                  <w:tcMar>
                    <w:top w:w="0" w:type="dxa"/>
                    <w:left w:w="108" w:type="dxa"/>
                    <w:bottom w:w="0" w:type="dxa"/>
                    <w:right w:w="108" w:type="dxa"/>
                  </w:tcMar>
                </w:tcPr>
                <w:p w:rsidR="00C4027F" w:rsidRPr="00C4027F" w:rsidRDefault="00C4027F" w:rsidP="00C4027F">
                  <w:pPr>
                    <w:rPr>
                      <w:sz w:val="20"/>
                      <w:szCs w:val="20"/>
                    </w:rPr>
                  </w:pPr>
                  <w:r w:rsidRPr="00C4027F">
                    <w:rPr>
                      <w:sz w:val="20"/>
                      <w:szCs w:val="20"/>
                    </w:rPr>
                    <w:t>Number of code-division multiplexed users</w:t>
                  </w:r>
                </w:p>
              </w:tc>
              <w:tc>
                <w:tcPr>
                  <w:tcW w:w="6379" w:type="dxa"/>
                  <w:tcMar>
                    <w:top w:w="0" w:type="dxa"/>
                    <w:left w:w="108" w:type="dxa"/>
                    <w:bottom w:w="0" w:type="dxa"/>
                    <w:right w:w="108" w:type="dxa"/>
                  </w:tcMar>
                </w:tcPr>
                <w:p w:rsidR="00C4027F" w:rsidRPr="00C4027F" w:rsidRDefault="00C4027F" w:rsidP="00C4027F">
                  <w:pPr>
                    <w:tabs>
                      <w:tab w:val="left" w:pos="0"/>
                    </w:tabs>
                    <w:spacing w:line="276" w:lineRule="auto"/>
                    <w:rPr>
                      <w:sz w:val="20"/>
                      <w:szCs w:val="20"/>
                      <w:lang w:val="da-DK"/>
                    </w:rPr>
                  </w:pPr>
                  <w:r w:rsidRPr="00C4027F">
                    <w:rPr>
                      <w:sz w:val="20"/>
                      <w:szCs w:val="20"/>
                    </w:rPr>
                    <w:t>Reported by companies (up to 8)</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rPr>
                      <w:sz w:val="20"/>
                      <w:szCs w:val="20"/>
                    </w:rPr>
                  </w:pPr>
                  <w:r w:rsidRPr="00C4027F">
                    <w:rPr>
                      <w:sz w:val="20"/>
                      <w:szCs w:val="20"/>
                    </w:rPr>
                    <w:t>KPI – SNR for a target BLER per UE</w:t>
                  </w:r>
                </w:p>
              </w:tc>
              <w:tc>
                <w:tcPr>
                  <w:tcW w:w="6379" w:type="dxa"/>
                  <w:tcMar>
                    <w:top w:w="0" w:type="dxa"/>
                    <w:left w:w="108" w:type="dxa"/>
                    <w:bottom w:w="0" w:type="dxa"/>
                    <w:right w:w="108" w:type="dxa"/>
                  </w:tcMar>
                  <w:vAlign w:val="center"/>
                </w:tcPr>
                <w:p w:rsidR="00C4027F" w:rsidRPr="00C4027F" w:rsidRDefault="00C4027F" w:rsidP="00C4027F">
                  <w:pPr>
                    <w:tabs>
                      <w:tab w:val="left" w:pos="0"/>
                    </w:tabs>
                    <w:spacing w:line="276" w:lineRule="auto"/>
                    <w:rPr>
                      <w:sz w:val="20"/>
                      <w:szCs w:val="20"/>
                    </w:rPr>
                  </w:pPr>
                  <w:r w:rsidRPr="00C4027F">
                    <w:rPr>
                      <w:sz w:val="20"/>
                      <w:szCs w:val="20"/>
                      <w:lang w:val="da-DK"/>
                    </w:rPr>
                    <w:t>As in Rel-18 (</w:t>
                  </w:r>
                  <w:proofErr w:type="spellStart"/>
                  <w:r w:rsidRPr="00C4027F">
                    <w:rPr>
                      <w:sz w:val="20"/>
                      <w:szCs w:val="20"/>
                      <w:lang w:val="da-DK"/>
                    </w:rPr>
                    <w:t>otherwise</w:t>
                  </w:r>
                  <w:proofErr w:type="spellEnd"/>
                  <w:r w:rsidRPr="00C4027F">
                    <w:rPr>
                      <w:sz w:val="20"/>
                      <w:szCs w:val="20"/>
                      <w:lang w:val="da-DK"/>
                    </w:rPr>
                    <w:t xml:space="preserve"> </w:t>
                  </w:r>
                  <w:proofErr w:type="spellStart"/>
                  <w:r w:rsidRPr="00C4027F">
                    <w:rPr>
                      <w:sz w:val="20"/>
                      <w:szCs w:val="20"/>
                      <w:lang w:val="da-DK"/>
                    </w:rPr>
                    <w:t>reported</w:t>
                  </w:r>
                  <w:proofErr w:type="spellEnd"/>
                  <w:r w:rsidRPr="00C4027F">
                    <w:rPr>
                      <w:sz w:val="20"/>
                      <w:szCs w:val="20"/>
                      <w:lang w:val="da-DK"/>
                    </w:rPr>
                    <w:t xml:space="preserve"> by </w:t>
                  </w:r>
                  <w:proofErr w:type="spellStart"/>
                  <w:r w:rsidRPr="00C4027F">
                    <w:rPr>
                      <w:sz w:val="20"/>
                      <w:szCs w:val="20"/>
                      <w:lang w:val="da-DK"/>
                    </w:rPr>
                    <w:t>companies</w:t>
                  </w:r>
                  <w:proofErr w:type="spellEnd"/>
                  <w:r w:rsidRPr="00C4027F">
                    <w:rPr>
                      <w:sz w:val="20"/>
                      <w:szCs w:val="20"/>
                      <w:lang w:val="da-DK"/>
                    </w:rPr>
                    <w:t>)</w:t>
                  </w:r>
                </w:p>
                <w:p w:rsidR="00C4027F" w:rsidRPr="00C4027F" w:rsidRDefault="00C4027F" w:rsidP="00C4027F">
                  <w:pPr>
                    <w:pStyle w:val="ListParagraph"/>
                    <w:numPr>
                      <w:ilvl w:val="0"/>
                      <w:numId w:val="653"/>
                    </w:numPr>
                    <w:spacing w:line="276" w:lineRule="auto"/>
                    <w:ind w:leftChars="0"/>
                    <w:rPr>
                      <w:szCs w:val="20"/>
                    </w:rPr>
                  </w:pPr>
                  <w:r w:rsidRPr="00C4027F">
                    <w:rPr>
                      <w:rFonts w:eastAsia="SimSun" w:hint="eastAsia"/>
                      <w:szCs w:val="20"/>
                      <w:lang w:val="en-US" w:eastAsia="zh-CN"/>
                    </w:rPr>
                    <w:t>VoIP</w:t>
                  </w:r>
                  <w:r w:rsidRPr="00C4027F">
                    <w:rPr>
                      <w:rFonts w:eastAsia="SimSun"/>
                      <w:szCs w:val="20"/>
                      <w:lang w:val="en-US" w:eastAsia="zh-CN"/>
                    </w:rPr>
                    <w:t>:</w:t>
                  </w:r>
                  <w:r w:rsidRPr="00C4027F">
                    <w:rPr>
                      <w:rFonts w:eastAsia="SimSun" w:hint="eastAsia"/>
                      <w:szCs w:val="20"/>
                      <w:lang w:val="en-US" w:eastAsia="zh-CN"/>
                    </w:rPr>
                    <w:t xml:space="preserve"> SNR @2% BLER</w:t>
                  </w:r>
                </w:p>
                <w:p w:rsidR="00C4027F" w:rsidRPr="00C4027F" w:rsidRDefault="00C4027F" w:rsidP="00C4027F">
                  <w:pPr>
                    <w:pStyle w:val="ListParagraph"/>
                    <w:numPr>
                      <w:ilvl w:val="0"/>
                      <w:numId w:val="653"/>
                    </w:numPr>
                    <w:spacing w:line="276" w:lineRule="auto"/>
                    <w:ind w:leftChars="0"/>
                    <w:rPr>
                      <w:szCs w:val="20"/>
                    </w:rPr>
                  </w:pPr>
                  <w:r w:rsidRPr="00C4027F">
                    <w:rPr>
                      <w:rFonts w:eastAsia="SimSun"/>
                      <w:szCs w:val="20"/>
                      <w:lang w:val="en-US" w:eastAsia="zh-CN"/>
                    </w:rPr>
                    <w:t xml:space="preserve">For other cases: </w:t>
                  </w:r>
                  <w:r w:rsidRPr="00C4027F">
                    <w:rPr>
                      <w:rFonts w:eastAsia="SimSun" w:hint="eastAsia"/>
                      <w:szCs w:val="20"/>
                      <w:lang w:val="en-US" w:eastAsia="zh-CN"/>
                    </w:rPr>
                    <w:t>SNR @10% BLER</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rPr>
                      <w:sz w:val="20"/>
                      <w:szCs w:val="20"/>
                    </w:rPr>
                  </w:pPr>
                  <w:r w:rsidRPr="00C4027F">
                    <w:rPr>
                      <w:sz w:val="20"/>
                      <w:szCs w:val="20"/>
                    </w:rPr>
                    <w:t>KPI - Aggregated throughput</w:t>
                  </w:r>
                </w:p>
              </w:tc>
              <w:tc>
                <w:tcPr>
                  <w:tcW w:w="6379" w:type="dxa"/>
                  <w:tcMar>
                    <w:top w:w="0" w:type="dxa"/>
                    <w:left w:w="108" w:type="dxa"/>
                    <w:bottom w:w="0" w:type="dxa"/>
                    <w:right w:w="108" w:type="dxa"/>
                  </w:tcMar>
                  <w:vAlign w:val="center"/>
                </w:tcPr>
                <w:p w:rsidR="00C4027F" w:rsidRPr="00C4027F" w:rsidRDefault="00C4027F" w:rsidP="00C4027F">
                  <w:pPr>
                    <w:tabs>
                      <w:tab w:val="left" w:pos="0"/>
                    </w:tabs>
                    <w:spacing w:line="276" w:lineRule="auto"/>
                    <w:rPr>
                      <w:sz w:val="20"/>
                      <w:szCs w:val="20"/>
                      <w:lang w:val="da-DK"/>
                    </w:rPr>
                  </w:pPr>
                  <w:proofErr w:type="spellStart"/>
                  <w:r w:rsidRPr="00C4027F">
                    <w:rPr>
                      <w:sz w:val="20"/>
                      <w:szCs w:val="20"/>
                      <w:lang w:val="da-DK"/>
                    </w:rPr>
                    <w:t>Reported</w:t>
                  </w:r>
                  <w:proofErr w:type="spellEnd"/>
                  <w:r w:rsidRPr="00C4027F">
                    <w:rPr>
                      <w:sz w:val="20"/>
                      <w:szCs w:val="20"/>
                      <w:lang w:val="da-DK"/>
                    </w:rPr>
                    <w:t xml:space="preserve"> by </w:t>
                  </w:r>
                  <w:proofErr w:type="spellStart"/>
                  <w:r w:rsidRPr="00C4027F">
                    <w:rPr>
                      <w:sz w:val="20"/>
                      <w:szCs w:val="20"/>
                      <w:lang w:val="da-DK"/>
                    </w:rPr>
                    <w:t>companies</w:t>
                  </w:r>
                  <w:proofErr w:type="spellEnd"/>
                </w:p>
                <w:p w:rsidR="00C4027F" w:rsidRPr="00C4027F" w:rsidRDefault="00C4027F" w:rsidP="00C4027F">
                  <w:pPr>
                    <w:pStyle w:val="ListParagraph"/>
                    <w:spacing w:line="276" w:lineRule="auto"/>
                    <w:ind w:leftChars="0" w:left="0" w:hanging="11"/>
                    <w:rPr>
                      <w:szCs w:val="20"/>
                      <w:lang w:val="da-DK" w:eastAsia="zh-CN"/>
                    </w:rPr>
                  </w:pPr>
                  <w:r w:rsidRPr="00C4027F">
                    <w:rPr>
                      <w:szCs w:val="20"/>
                      <w:lang w:val="da-DK" w:eastAsia="zh-CN"/>
                    </w:rPr>
                    <w:t xml:space="preserve">Total </w:t>
                  </w:r>
                  <w:proofErr w:type="spellStart"/>
                  <w:r w:rsidRPr="00C4027F">
                    <w:rPr>
                      <w:szCs w:val="20"/>
                      <w:lang w:val="da-DK" w:eastAsia="zh-CN"/>
                    </w:rPr>
                    <w:t>throughput</w:t>
                  </w:r>
                  <w:proofErr w:type="spellEnd"/>
                  <w:r w:rsidRPr="00C4027F">
                    <w:rPr>
                      <w:szCs w:val="20"/>
                      <w:lang w:val="da-DK" w:eastAsia="zh-CN"/>
                    </w:rPr>
                    <w:t xml:space="preserve"> </w:t>
                  </w:r>
                  <w:proofErr w:type="spellStart"/>
                  <w:r w:rsidRPr="00C4027F">
                    <w:rPr>
                      <w:szCs w:val="20"/>
                      <w:lang w:val="da-DK" w:eastAsia="zh-CN"/>
                    </w:rPr>
                    <w:t>according</w:t>
                  </w:r>
                  <w:proofErr w:type="spellEnd"/>
                  <w:r w:rsidRPr="00C4027F">
                    <w:rPr>
                      <w:szCs w:val="20"/>
                      <w:lang w:val="da-DK" w:eastAsia="zh-CN"/>
                    </w:rPr>
                    <w:t xml:space="preserve"> to </w:t>
                  </w:r>
                  <w:proofErr w:type="spellStart"/>
                  <w:r w:rsidRPr="00C4027F">
                    <w:rPr>
                      <w:szCs w:val="20"/>
                      <w:lang w:val="da-DK" w:eastAsia="zh-CN"/>
                    </w:rPr>
                    <w:t>number</w:t>
                  </w:r>
                  <w:proofErr w:type="spellEnd"/>
                  <w:r w:rsidRPr="00C4027F">
                    <w:rPr>
                      <w:szCs w:val="20"/>
                      <w:lang w:val="da-DK" w:eastAsia="zh-CN"/>
                    </w:rPr>
                    <w:t xml:space="preserve"> of code-division </w:t>
                  </w:r>
                  <w:proofErr w:type="spellStart"/>
                  <w:r w:rsidRPr="00C4027F">
                    <w:rPr>
                      <w:szCs w:val="20"/>
                      <w:lang w:val="da-DK" w:eastAsia="zh-CN"/>
                    </w:rPr>
                    <w:t>multiplexed</w:t>
                  </w:r>
                  <w:proofErr w:type="spellEnd"/>
                  <w:r w:rsidRPr="00C4027F">
                    <w:rPr>
                      <w:szCs w:val="20"/>
                      <w:lang w:val="da-DK" w:eastAsia="zh-CN"/>
                    </w:rPr>
                    <w:t xml:space="preserve"> users (up to 8)</w:t>
                  </w:r>
                </w:p>
                <w:p w:rsidR="00C4027F" w:rsidRPr="00C4027F" w:rsidRDefault="00C4027F" w:rsidP="00C4027F">
                  <w:pPr>
                    <w:pStyle w:val="ListParagraph"/>
                    <w:spacing w:line="276" w:lineRule="auto"/>
                    <w:ind w:leftChars="0" w:left="0" w:firstLine="0"/>
                    <w:rPr>
                      <w:szCs w:val="20"/>
                      <w:lang w:val="da-DK"/>
                    </w:rPr>
                  </w:pPr>
                  <w:r w:rsidRPr="00C4027F">
                    <w:rPr>
                      <w:rFonts w:hint="eastAsia"/>
                      <w:szCs w:val="20"/>
                      <w:lang w:val="da-DK"/>
                    </w:rPr>
                    <w:t>N</w:t>
                  </w:r>
                  <w:r w:rsidRPr="00C4027F">
                    <w:rPr>
                      <w:szCs w:val="20"/>
                      <w:lang w:val="da-DK"/>
                    </w:rPr>
                    <w:t xml:space="preserve">ote: </w:t>
                  </w:r>
                  <w:proofErr w:type="spellStart"/>
                  <w:r w:rsidRPr="00C4027F">
                    <w:rPr>
                      <w:szCs w:val="20"/>
                      <w:lang w:val="da-DK"/>
                    </w:rPr>
                    <w:t>companies</w:t>
                  </w:r>
                  <w:proofErr w:type="spellEnd"/>
                  <w:r w:rsidRPr="00C4027F">
                    <w:rPr>
                      <w:szCs w:val="20"/>
                      <w:lang w:val="da-DK"/>
                    </w:rPr>
                    <w:t xml:space="preserve"> </w:t>
                  </w:r>
                  <w:proofErr w:type="spellStart"/>
                  <w:r w:rsidRPr="00C4027F">
                    <w:rPr>
                      <w:szCs w:val="20"/>
                      <w:lang w:val="da-DK"/>
                    </w:rPr>
                    <w:t>should</w:t>
                  </w:r>
                  <w:proofErr w:type="spellEnd"/>
                  <w:r w:rsidRPr="00C4027F">
                    <w:rPr>
                      <w:szCs w:val="20"/>
                      <w:lang w:val="da-DK"/>
                    </w:rPr>
                    <w:t xml:space="preserve"> </w:t>
                  </w:r>
                  <w:proofErr w:type="spellStart"/>
                  <w:r w:rsidRPr="00C4027F">
                    <w:rPr>
                      <w:szCs w:val="20"/>
                      <w:lang w:val="da-DK"/>
                    </w:rPr>
                    <w:t>also</w:t>
                  </w:r>
                  <w:proofErr w:type="spellEnd"/>
                  <w:r w:rsidRPr="00C4027F">
                    <w:rPr>
                      <w:szCs w:val="20"/>
                      <w:lang w:val="da-DK"/>
                    </w:rPr>
                    <w:t xml:space="preserve"> </w:t>
                  </w:r>
                  <w:proofErr w:type="spellStart"/>
                  <w:r w:rsidRPr="00C4027F">
                    <w:rPr>
                      <w:szCs w:val="20"/>
                      <w:lang w:val="da-DK"/>
                    </w:rPr>
                    <w:t>report</w:t>
                  </w:r>
                  <w:proofErr w:type="spellEnd"/>
                  <w:r w:rsidRPr="00C4027F">
                    <w:rPr>
                      <w:szCs w:val="20"/>
                      <w:lang w:val="da-DK"/>
                    </w:rPr>
                    <w:t xml:space="preserve"> the </w:t>
                  </w:r>
                  <w:proofErr w:type="spellStart"/>
                  <w:r w:rsidRPr="00C4027F">
                    <w:rPr>
                      <w:szCs w:val="20"/>
                      <w:lang w:val="da-DK"/>
                    </w:rPr>
                    <w:t>throughput</w:t>
                  </w:r>
                  <w:proofErr w:type="spellEnd"/>
                  <w:r w:rsidRPr="00C4027F">
                    <w:rPr>
                      <w:szCs w:val="20"/>
                      <w:lang w:val="da-DK"/>
                    </w:rPr>
                    <w:t xml:space="preserve"> for the case </w:t>
                  </w:r>
                  <w:proofErr w:type="spellStart"/>
                  <w:r w:rsidRPr="00C4027F">
                    <w:rPr>
                      <w:szCs w:val="20"/>
                      <w:lang w:val="da-DK"/>
                    </w:rPr>
                    <w:t>without</w:t>
                  </w:r>
                  <w:proofErr w:type="spellEnd"/>
                  <w:r w:rsidRPr="00C4027F">
                    <w:rPr>
                      <w:szCs w:val="20"/>
                      <w:lang w:val="da-DK"/>
                    </w:rPr>
                    <w:t xml:space="preserve"> OCC</w:t>
                  </w:r>
                </w:p>
              </w:tc>
            </w:tr>
            <w:tr w:rsidR="00C4027F" w:rsidRPr="00C4027F" w:rsidTr="00013350">
              <w:trPr>
                <w:trHeight w:val="147"/>
                <w:jc w:val="center"/>
              </w:trPr>
              <w:tc>
                <w:tcPr>
                  <w:tcW w:w="2825" w:type="dxa"/>
                  <w:tcMar>
                    <w:top w:w="0" w:type="dxa"/>
                    <w:left w:w="108" w:type="dxa"/>
                    <w:bottom w:w="0" w:type="dxa"/>
                    <w:right w:w="108" w:type="dxa"/>
                  </w:tcMar>
                  <w:vAlign w:val="center"/>
                </w:tcPr>
                <w:p w:rsidR="00C4027F" w:rsidRPr="00C4027F" w:rsidRDefault="00C4027F" w:rsidP="00C4027F">
                  <w:pPr>
                    <w:rPr>
                      <w:sz w:val="20"/>
                      <w:szCs w:val="20"/>
                    </w:rPr>
                  </w:pPr>
                </w:p>
              </w:tc>
              <w:tc>
                <w:tcPr>
                  <w:tcW w:w="6379" w:type="dxa"/>
                  <w:tcMar>
                    <w:top w:w="0" w:type="dxa"/>
                    <w:left w:w="108" w:type="dxa"/>
                    <w:bottom w:w="0" w:type="dxa"/>
                    <w:right w:w="108" w:type="dxa"/>
                  </w:tcMar>
                  <w:vAlign w:val="center"/>
                </w:tcPr>
                <w:p w:rsidR="00C4027F" w:rsidRPr="00C4027F" w:rsidRDefault="00C4027F" w:rsidP="00C4027F">
                  <w:pPr>
                    <w:tabs>
                      <w:tab w:val="left" w:pos="0"/>
                    </w:tabs>
                    <w:spacing w:line="276" w:lineRule="auto"/>
                    <w:rPr>
                      <w:sz w:val="20"/>
                      <w:szCs w:val="20"/>
                      <w:lang w:val="sv-SE"/>
                    </w:rPr>
                  </w:pPr>
                </w:p>
              </w:tc>
            </w:tr>
          </w:tbl>
          <w:p w:rsidR="00C4027F" w:rsidRPr="00C4027F" w:rsidRDefault="00C4027F" w:rsidP="00C4027F">
            <w:pPr>
              <w:rPr>
                <w:sz w:val="20"/>
                <w:szCs w:val="20"/>
                <w:lang w:eastAsia="x-none"/>
              </w:rPr>
            </w:pPr>
          </w:p>
          <w:p w:rsidR="006858FA" w:rsidRPr="00C4027F"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FC11A9">
        <w:rPr>
          <w:lang w:val="en-US" w:eastAsia="zh-CN"/>
        </w:rPr>
        <w:t>uplink</w:t>
      </w:r>
      <w:r w:rsidR="00EA7968">
        <w:rPr>
          <w:lang w:val="en-US" w:eastAsia="zh-CN"/>
        </w:rPr>
        <w:t xml:space="preserve"> </w:t>
      </w:r>
      <w:r w:rsidR="00FC11A9">
        <w:rPr>
          <w:lang w:val="en-US" w:eastAsia="zh-CN"/>
        </w:rPr>
        <w:t>capacity</w:t>
      </w:r>
      <w:r w:rsidR="00EA7968">
        <w:rPr>
          <w:lang w:val="en-US" w:eastAsia="zh-CN"/>
        </w:rPr>
        <w:t xml:space="preserve"> enhancement.</w:t>
      </w:r>
    </w:p>
    <w:p w:rsidR="00557396" w:rsidRDefault="00E07A91" w:rsidP="00557396">
      <w:pPr>
        <w:pStyle w:val="Heading1"/>
      </w:pPr>
      <w:r>
        <w:t>Discussion</w:t>
      </w:r>
    </w:p>
    <w:p w:rsidR="00FC11A9" w:rsidRDefault="00FC11A9" w:rsidP="00557396">
      <w:pPr>
        <w:pStyle w:val="0Maintext"/>
        <w:spacing w:after="120" w:afterAutospacing="0" w:line="240" w:lineRule="auto"/>
        <w:ind w:firstLine="0"/>
        <w:rPr>
          <w:lang w:val="en-US" w:eastAsia="zh-CN"/>
        </w:rPr>
      </w:pPr>
      <w:r>
        <w:rPr>
          <w:lang w:val="en-US" w:eastAsia="zh-CN"/>
        </w:rPr>
        <w:t>The uplink coverage enhancement has been introduced since Rel-16. Based on the uplink coverage enhancement, the UE can transmit the PUCCH/PUSCH by multiple repetitions. However, such repetition-based approach could reduce the system capacity, since one UE could take too much uplink resource. One possible way is to introduce the OCC.</w:t>
      </w:r>
    </w:p>
    <w:p w:rsidR="00FC11A9" w:rsidRDefault="00FC11A9" w:rsidP="00557396">
      <w:pPr>
        <w:pStyle w:val="0Maintext"/>
        <w:spacing w:after="120" w:afterAutospacing="0" w:line="240" w:lineRule="auto"/>
        <w:ind w:firstLine="0"/>
        <w:rPr>
          <w:lang w:val="en-US" w:eastAsia="zh-CN"/>
        </w:rPr>
      </w:pPr>
      <w:r>
        <w:rPr>
          <w:lang w:val="en-US" w:eastAsia="zh-CN"/>
        </w:rPr>
        <w:t xml:space="preserve">To transmit the uplink signals with OCC, the UE needs to transmit the same signal based on different OCC codes in different resources. The UE also needs to maintain the phase continuity to transmit such signals, so that the </w:t>
      </w:r>
      <w:r>
        <w:rPr>
          <w:lang w:val="en-US" w:eastAsia="zh-CN"/>
        </w:rPr>
        <w:lastRenderedPageBreak/>
        <w:t>uplink channel for the different resources could become similar to maintain the orthogonality for UEs with different OCC codes. Thus, the time-domain duration for an OCC should not be too long, since the UE may not be able to maintain the phase for such a long time.</w:t>
      </w:r>
    </w:p>
    <w:p w:rsidR="00FC11A9" w:rsidRDefault="00FC11A9" w:rsidP="00557396">
      <w:pPr>
        <w:pStyle w:val="0Maintext"/>
        <w:spacing w:after="120" w:afterAutospacing="0" w:line="240" w:lineRule="auto"/>
        <w:ind w:firstLine="0"/>
        <w:rPr>
          <w:lang w:val="en-US" w:eastAsia="zh-CN"/>
        </w:rPr>
      </w:pPr>
      <w:r>
        <w:rPr>
          <w:lang w:val="en-US" w:eastAsia="zh-CN"/>
        </w:rPr>
        <w:t>The following OCC granularities can be considered:</w:t>
      </w:r>
    </w:p>
    <w:p w:rsidR="00FC11A9" w:rsidRDefault="00FC11A9" w:rsidP="00FC11A9">
      <w:pPr>
        <w:pStyle w:val="0Maintext"/>
        <w:numPr>
          <w:ilvl w:val="0"/>
          <w:numId w:val="641"/>
        </w:numPr>
        <w:spacing w:after="120" w:afterAutospacing="0" w:line="240" w:lineRule="auto"/>
        <w:rPr>
          <w:lang w:val="en-US" w:eastAsia="zh-CN"/>
        </w:rPr>
      </w:pPr>
      <w:r>
        <w:rPr>
          <w:lang w:val="en-US" w:eastAsia="zh-CN"/>
        </w:rPr>
        <w:t xml:space="preserve">Repetition-level OCC: One OCC group includes multiple PUSCH repetitions </w:t>
      </w:r>
    </w:p>
    <w:p w:rsidR="00FC11A9" w:rsidRDefault="00FC11A9" w:rsidP="00FC11A9">
      <w:pPr>
        <w:pStyle w:val="0Maintext"/>
        <w:numPr>
          <w:ilvl w:val="0"/>
          <w:numId w:val="641"/>
        </w:numPr>
        <w:spacing w:after="120" w:afterAutospacing="0" w:line="240" w:lineRule="auto"/>
        <w:rPr>
          <w:lang w:val="en-US" w:eastAsia="zh-CN"/>
        </w:rPr>
      </w:pPr>
      <w:r>
        <w:rPr>
          <w:lang w:val="en-US" w:eastAsia="zh-CN"/>
        </w:rPr>
        <w:t xml:space="preserve">Symbol-level OCC: One OCC group includes multiple PUSCH repetitions </w:t>
      </w:r>
    </w:p>
    <w:p w:rsidR="00FC11A9" w:rsidRDefault="00FC11A9" w:rsidP="00FC11A9">
      <w:pPr>
        <w:pStyle w:val="0Maintext"/>
        <w:numPr>
          <w:ilvl w:val="0"/>
          <w:numId w:val="641"/>
        </w:numPr>
        <w:spacing w:after="120" w:afterAutospacing="0" w:line="240" w:lineRule="auto"/>
        <w:rPr>
          <w:lang w:val="en-US" w:eastAsia="zh-CN"/>
        </w:rPr>
      </w:pPr>
      <w:r>
        <w:rPr>
          <w:lang w:val="en-US" w:eastAsia="zh-CN"/>
        </w:rPr>
        <w:t>Pre-DFT sample level OCC: One OCC group includes multiple samples before transform precoder</w:t>
      </w:r>
    </w:p>
    <w:p w:rsidR="00FC11A9" w:rsidRDefault="00FC11A9" w:rsidP="00557396">
      <w:pPr>
        <w:pStyle w:val="0Maintext"/>
        <w:spacing w:after="120" w:afterAutospacing="0" w:line="240" w:lineRule="auto"/>
        <w:ind w:firstLine="0"/>
        <w:rPr>
          <w:lang w:val="en-US" w:eastAsia="zh-CN"/>
        </w:rPr>
      </w:pPr>
      <w:r>
        <w:rPr>
          <w:lang w:val="en-US" w:eastAsia="zh-CN"/>
        </w:rPr>
        <w:t xml:space="preserve">Usually, smaller OCC granularity could provide better performance, since the channel could be consistent within an OCC group. </w:t>
      </w:r>
      <w:r w:rsidR="00164CEB">
        <w:rPr>
          <w:lang w:val="en-US" w:eastAsia="zh-CN"/>
        </w:rPr>
        <w:t>Thus, pre-DFT sample level OCC may provide better performance. However, pre-DFT sample level OCC may increase the PAPR. Thus, if the pre-DFT sample level OCC is considered, it is necessary to consider the aspects to reduce the PAPR. Symbol-level OCC and repetition-level OCC would not increase the PAPR, and symbol-level OCC could be more robust than repetition-level OCC, since the OCC granularity is smaller. But symbol-level OCC could have more spec impact than repetition-level OCC, since this requires new rate matching. In addition, both symbol-level OCC and repetition-level OCC may lead to power im-balancing issue for different transmission ports. Therefore, it is better to consider some enhancement to avoid the power im-balancing issue for different transmission ports.</w:t>
      </w:r>
    </w:p>
    <w:p w:rsidR="00164CEB" w:rsidRPr="00164CEB" w:rsidRDefault="00164CEB" w:rsidP="00557396">
      <w:pPr>
        <w:pStyle w:val="0Maintext"/>
        <w:spacing w:after="120" w:afterAutospacing="0" w:line="240" w:lineRule="auto"/>
        <w:ind w:firstLine="0"/>
        <w:rPr>
          <w:b/>
          <w:bCs/>
          <w:i/>
          <w:iCs/>
          <w:lang w:val="en-US" w:eastAsia="zh-CN"/>
        </w:rPr>
      </w:pPr>
      <w:r w:rsidRPr="00164CEB">
        <w:rPr>
          <w:b/>
          <w:bCs/>
          <w:i/>
          <w:iCs/>
          <w:lang w:val="en-US" w:eastAsia="zh-CN"/>
        </w:rPr>
        <w:t>Proposal 1: For the capacity enhancement for PUSCH, consider the following OCC granularities:</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 xml:space="preserve">Repetition-level OCC: One OCC group includes multiple PUSCH repetitions </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 xml:space="preserve">Symbol-level OCC: One OCC group includes multiple PUSCH repetitions </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Pre-DFT sample level OCC: One OCC group includes multiple samples before transform precoder</w:t>
      </w:r>
    </w:p>
    <w:p w:rsidR="00164CEB" w:rsidRPr="00164CEB" w:rsidRDefault="00164CEB" w:rsidP="00557396">
      <w:pPr>
        <w:pStyle w:val="0Maintext"/>
        <w:spacing w:after="120" w:afterAutospacing="0" w:line="240" w:lineRule="auto"/>
        <w:ind w:firstLine="0"/>
        <w:rPr>
          <w:b/>
          <w:bCs/>
          <w:i/>
          <w:iCs/>
          <w:lang w:val="en-US" w:eastAsia="zh-CN"/>
        </w:rPr>
      </w:pPr>
      <w:r w:rsidRPr="00164CEB">
        <w:rPr>
          <w:b/>
          <w:bCs/>
          <w:i/>
          <w:iCs/>
          <w:lang w:val="en-US" w:eastAsia="zh-CN"/>
        </w:rPr>
        <w:t>Proposal 2: For pre-DFT sample level OCC, the enhancement should not increase the PAPR significantly.</w:t>
      </w:r>
    </w:p>
    <w:p w:rsidR="00164CEB" w:rsidRPr="00164CEB" w:rsidRDefault="00164CEB" w:rsidP="00557396">
      <w:pPr>
        <w:pStyle w:val="0Maintext"/>
        <w:spacing w:after="120" w:afterAutospacing="0" w:line="240" w:lineRule="auto"/>
        <w:ind w:firstLine="0"/>
        <w:rPr>
          <w:b/>
          <w:bCs/>
          <w:i/>
          <w:iCs/>
          <w:lang w:val="en-US" w:eastAsia="zh-CN"/>
        </w:rPr>
      </w:pPr>
      <w:r w:rsidRPr="00164CEB">
        <w:rPr>
          <w:b/>
          <w:bCs/>
          <w:i/>
          <w:iCs/>
          <w:lang w:val="en-US" w:eastAsia="zh-CN"/>
        </w:rPr>
        <w:t>Proposal 3: For symbol-level and repetition-level OCC, it is necessary to minimize the power im-balancing for different transmission ports.</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64CEB">
        <w:rPr>
          <w:lang w:val="en-US" w:eastAsia="zh-CN"/>
        </w:rPr>
        <w:t>uplink</w:t>
      </w:r>
      <w:r w:rsidR="00157942">
        <w:rPr>
          <w:lang w:val="en-US" w:eastAsia="zh-CN"/>
        </w:rPr>
        <w:t xml:space="preserve"> </w:t>
      </w:r>
      <w:r w:rsidR="00164CEB">
        <w:rPr>
          <w:lang w:val="en-US" w:eastAsia="zh-CN"/>
        </w:rPr>
        <w:t>capacity</w:t>
      </w:r>
      <w:r w:rsidR="00157942">
        <w:rPr>
          <w:lang w:val="en-US" w:eastAsia="zh-CN"/>
        </w:rPr>
        <w:t xml:space="preserve"> enhancement for NR-NTN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64CEB" w:rsidRPr="00164CEB" w:rsidRDefault="00164CEB" w:rsidP="00164CEB">
      <w:pPr>
        <w:pStyle w:val="0Maintext"/>
        <w:spacing w:after="120" w:afterAutospacing="0" w:line="240" w:lineRule="auto"/>
        <w:ind w:firstLine="0"/>
        <w:rPr>
          <w:b/>
          <w:bCs/>
          <w:i/>
          <w:iCs/>
          <w:lang w:val="en-US" w:eastAsia="zh-CN"/>
        </w:rPr>
      </w:pPr>
      <w:r w:rsidRPr="00164CEB">
        <w:rPr>
          <w:b/>
          <w:bCs/>
          <w:i/>
          <w:iCs/>
          <w:lang w:val="en-US" w:eastAsia="zh-CN"/>
        </w:rPr>
        <w:t>Proposal 1: For the capacity enhancement for PUSCH, consider the following OCC granularities:</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 xml:space="preserve">Repetition-level OCC: One OCC group includes multiple PUSCH repetitions </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 xml:space="preserve">Symbol-level OCC: One OCC group includes multiple PUSCH repetitions </w:t>
      </w:r>
    </w:p>
    <w:p w:rsidR="00164CEB" w:rsidRPr="00164CEB" w:rsidRDefault="00164CEB" w:rsidP="00164CEB">
      <w:pPr>
        <w:pStyle w:val="0Maintext"/>
        <w:numPr>
          <w:ilvl w:val="0"/>
          <w:numId w:val="641"/>
        </w:numPr>
        <w:spacing w:after="120" w:afterAutospacing="0" w:line="240" w:lineRule="auto"/>
        <w:rPr>
          <w:b/>
          <w:bCs/>
          <w:i/>
          <w:iCs/>
          <w:lang w:val="en-US" w:eastAsia="zh-CN"/>
        </w:rPr>
      </w:pPr>
      <w:r w:rsidRPr="00164CEB">
        <w:rPr>
          <w:b/>
          <w:bCs/>
          <w:i/>
          <w:iCs/>
          <w:lang w:val="en-US" w:eastAsia="zh-CN"/>
        </w:rPr>
        <w:t>Pre-DFT sample level OCC: One OCC group includes multiple samples before transform precoder</w:t>
      </w:r>
    </w:p>
    <w:p w:rsidR="00164CEB" w:rsidRPr="00164CEB" w:rsidRDefault="00164CEB" w:rsidP="00164CEB">
      <w:pPr>
        <w:pStyle w:val="0Maintext"/>
        <w:spacing w:after="120" w:afterAutospacing="0" w:line="240" w:lineRule="auto"/>
        <w:ind w:firstLine="0"/>
        <w:rPr>
          <w:b/>
          <w:bCs/>
          <w:i/>
          <w:iCs/>
          <w:lang w:val="en-US" w:eastAsia="zh-CN"/>
        </w:rPr>
      </w:pPr>
      <w:r w:rsidRPr="00164CEB">
        <w:rPr>
          <w:b/>
          <w:bCs/>
          <w:i/>
          <w:iCs/>
          <w:lang w:val="en-US" w:eastAsia="zh-CN"/>
        </w:rPr>
        <w:t>Proposal 2: For pre-DFT sample level OCC, the enhancement should not increase the PAPR significantly.</w:t>
      </w:r>
    </w:p>
    <w:p w:rsidR="00164CEB" w:rsidRPr="00164CEB" w:rsidRDefault="00164CEB" w:rsidP="00164CEB">
      <w:pPr>
        <w:pStyle w:val="0Maintext"/>
        <w:spacing w:after="120" w:afterAutospacing="0" w:line="240" w:lineRule="auto"/>
        <w:ind w:firstLine="0"/>
        <w:rPr>
          <w:b/>
          <w:bCs/>
          <w:i/>
          <w:iCs/>
          <w:lang w:val="en-US" w:eastAsia="zh-CN"/>
        </w:rPr>
      </w:pPr>
      <w:r w:rsidRPr="00164CEB">
        <w:rPr>
          <w:b/>
          <w:bCs/>
          <w:i/>
          <w:iCs/>
          <w:lang w:val="en-US" w:eastAsia="zh-CN"/>
        </w:rPr>
        <w:t>Proposal 3: For symbol-level and repetition-level OCC, it is necessary to minimize the power im-balancing for different transmission ports.</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1B51D38"/>
    <w:multiLevelType w:val="hybridMultilevel"/>
    <w:tmpl w:val="4688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76EE3B"/>
    <w:multiLevelType w:val="singleLevel"/>
    <w:tmpl w:val="5F76EE3B"/>
    <w:lvl w:ilvl="0">
      <w:start w:val="1"/>
      <w:numFmt w:val="decimal"/>
      <w:suff w:val="space"/>
      <w:lvlText w:val="%1."/>
      <w:lvlJc w:val="left"/>
    </w:lvl>
  </w:abstractNum>
  <w:abstractNum w:abstractNumId="46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6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7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7"/>
  </w:num>
  <w:num w:numId="3" w16cid:durableId="1992562566">
    <w:abstractNumId w:val="349"/>
  </w:num>
  <w:num w:numId="4" w16cid:durableId="453331326">
    <w:abstractNumId w:val="563"/>
  </w:num>
  <w:num w:numId="5" w16cid:durableId="2049068586">
    <w:abstractNumId w:val="614"/>
  </w:num>
  <w:num w:numId="6" w16cid:durableId="1034618431">
    <w:abstractNumId w:val="543"/>
  </w:num>
  <w:num w:numId="7" w16cid:durableId="1630545893">
    <w:abstractNumId w:val="497"/>
  </w:num>
  <w:num w:numId="8" w16cid:durableId="1226334133">
    <w:abstractNumId w:val="31"/>
  </w:num>
  <w:num w:numId="9" w16cid:durableId="969670963">
    <w:abstractNumId w:val="168"/>
  </w:num>
  <w:num w:numId="10" w16cid:durableId="13073233">
    <w:abstractNumId w:val="535"/>
  </w:num>
  <w:num w:numId="11" w16cid:durableId="1049451307">
    <w:abstractNumId w:val="589"/>
  </w:num>
  <w:num w:numId="12" w16cid:durableId="1274245175">
    <w:abstractNumId w:val="127"/>
  </w:num>
  <w:num w:numId="13" w16cid:durableId="304745579">
    <w:abstractNumId w:val="223"/>
  </w:num>
  <w:num w:numId="14" w16cid:durableId="1919165698">
    <w:abstractNumId w:val="134"/>
  </w:num>
  <w:num w:numId="15" w16cid:durableId="1280600465">
    <w:abstractNumId w:val="316"/>
  </w:num>
  <w:num w:numId="16" w16cid:durableId="679699497">
    <w:abstractNumId w:val="489"/>
  </w:num>
  <w:num w:numId="17" w16cid:durableId="1350713196">
    <w:abstractNumId w:val="434"/>
  </w:num>
  <w:num w:numId="18" w16cid:durableId="1428229749">
    <w:abstractNumId w:val="191"/>
  </w:num>
  <w:num w:numId="19" w16cid:durableId="1846631695">
    <w:abstractNumId w:val="349"/>
  </w:num>
  <w:num w:numId="20" w16cid:durableId="1338384216">
    <w:abstractNumId w:val="309"/>
  </w:num>
  <w:num w:numId="21" w16cid:durableId="1314724841">
    <w:abstractNumId w:val="598"/>
  </w:num>
  <w:num w:numId="22" w16cid:durableId="580680914">
    <w:abstractNumId w:val="26"/>
  </w:num>
  <w:num w:numId="23" w16cid:durableId="1228760671">
    <w:abstractNumId w:val="48"/>
  </w:num>
  <w:num w:numId="24" w16cid:durableId="352461836">
    <w:abstractNumId w:val="378"/>
  </w:num>
  <w:num w:numId="25" w16cid:durableId="684986501">
    <w:abstractNumId w:val="352"/>
  </w:num>
  <w:num w:numId="26" w16cid:durableId="865874228">
    <w:abstractNumId w:val="617"/>
  </w:num>
  <w:num w:numId="27" w16cid:durableId="213545467">
    <w:abstractNumId w:val="499"/>
  </w:num>
  <w:num w:numId="28" w16cid:durableId="280844023">
    <w:abstractNumId w:val="186"/>
  </w:num>
  <w:num w:numId="29" w16cid:durableId="228615413">
    <w:abstractNumId w:val="203"/>
  </w:num>
  <w:num w:numId="30" w16cid:durableId="1504584805">
    <w:abstractNumId w:val="240"/>
  </w:num>
  <w:num w:numId="31" w16cid:durableId="490677133">
    <w:abstractNumId w:val="558"/>
  </w:num>
  <w:num w:numId="32" w16cid:durableId="1301692385">
    <w:abstractNumId w:val="150"/>
  </w:num>
  <w:num w:numId="33" w16cid:durableId="1541088206">
    <w:abstractNumId w:val="494"/>
  </w:num>
  <w:num w:numId="34" w16cid:durableId="825242615">
    <w:abstractNumId w:val="348"/>
  </w:num>
  <w:num w:numId="35" w16cid:durableId="82335965">
    <w:abstractNumId w:val="371"/>
  </w:num>
  <w:num w:numId="36" w16cid:durableId="1037463953">
    <w:abstractNumId w:val="256"/>
  </w:num>
  <w:num w:numId="37" w16cid:durableId="1844321281">
    <w:abstractNumId w:val="350"/>
  </w:num>
  <w:num w:numId="38" w16cid:durableId="1712336691">
    <w:abstractNumId w:val="52"/>
  </w:num>
  <w:num w:numId="39" w16cid:durableId="1089349044">
    <w:abstractNumId w:val="405"/>
  </w:num>
  <w:num w:numId="40" w16cid:durableId="432475320">
    <w:abstractNumId w:val="554"/>
  </w:num>
  <w:num w:numId="41" w16cid:durableId="1358771858">
    <w:abstractNumId w:val="173"/>
  </w:num>
  <w:num w:numId="42" w16cid:durableId="1271282741">
    <w:abstractNumId w:val="161"/>
  </w:num>
  <w:num w:numId="43" w16cid:durableId="211617635">
    <w:abstractNumId w:val="329"/>
  </w:num>
  <w:num w:numId="44" w16cid:durableId="104425776">
    <w:abstractNumId w:val="40"/>
  </w:num>
  <w:num w:numId="45" w16cid:durableId="1209758397">
    <w:abstractNumId w:val="474"/>
  </w:num>
  <w:num w:numId="46" w16cid:durableId="247740000">
    <w:abstractNumId w:val="568"/>
  </w:num>
  <w:num w:numId="47" w16cid:durableId="1092774725">
    <w:abstractNumId w:val="468"/>
  </w:num>
  <w:num w:numId="48" w16cid:durableId="335882311">
    <w:abstractNumId w:val="362"/>
  </w:num>
  <w:num w:numId="49" w16cid:durableId="1707749635">
    <w:abstractNumId w:val="477"/>
  </w:num>
  <w:num w:numId="50" w16cid:durableId="1850675249">
    <w:abstractNumId w:val="480"/>
  </w:num>
  <w:num w:numId="51" w16cid:durableId="1256283137">
    <w:abstractNumId w:val="126"/>
  </w:num>
  <w:num w:numId="52" w16cid:durableId="1680960883">
    <w:abstractNumId w:val="424"/>
  </w:num>
  <w:num w:numId="53" w16cid:durableId="690103763">
    <w:abstractNumId w:val="437"/>
  </w:num>
  <w:num w:numId="54" w16cid:durableId="1139810598">
    <w:abstractNumId w:val="108"/>
  </w:num>
  <w:num w:numId="55" w16cid:durableId="1427384536">
    <w:abstractNumId w:val="209"/>
  </w:num>
  <w:num w:numId="56" w16cid:durableId="446973763">
    <w:abstractNumId w:val="244"/>
  </w:num>
  <w:num w:numId="57" w16cid:durableId="139613241">
    <w:abstractNumId w:val="414"/>
  </w:num>
  <w:num w:numId="58" w16cid:durableId="1478181182">
    <w:abstractNumId w:val="324"/>
  </w:num>
  <w:num w:numId="59" w16cid:durableId="851795243">
    <w:abstractNumId w:val="219"/>
  </w:num>
  <w:num w:numId="60" w16cid:durableId="141238807">
    <w:abstractNumId w:val="102"/>
  </w:num>
  <w:num w:numId="61" w16cid:durableId="124935656">
    <w:abstractNumId w:val="196"/>
  </w:num>
  <w:num w:numId="62" w16cid:durableId="1207369823">
    <w:abstractNumId w:val="295"/>
  </w:num>
  <w:num w:numId="63" w16cid:durableId="1862473204">
    <w:abstractNumId w:val="513"/>
  </w:num>
  <w:num w:numId="64" w16cid:durableId="1905604542">
    <w:abstractNumId w:val="632"/>
  </w:num>
  <w:num w:numId="65" w16cid:durableId="982196344">
    <w:abstractNumId w:val="235"/>
  </w:num>
  <w:num w:numId="66" w16cid:durableId="1139298235">
    <w:abstractNumId w:val="389"/>
  </w:num>
  <w:num w:numId="67" w16cid:durableId="204954824">
    <w:abstractNumId w:val="88"/>
  </w:num>
  <w:num w:numId="68" w16cid:durableId="1038746496">
    <w:abstractNumId w:val="606"/>
  </w:num>
  <w:num w:numId="69" w16cid:durableId="1811558101">
    <w:abstractNumId w:val="522"/>
  </w:num>
  <w:num w:numId="70" w16cid:durableId="1843200846">
    <w:abstractNumId w:val="249"/>
  </w:num>
  <w:num w:numId="71" w16cid:durableId="1933119339">
    <w:abstractNumId w:val="512"/>
  </w:num>
  <w:num w:numId="72" w16cid:durableId="1036852241">
    <w:abstractNumId w:val="515"/>
  </w:num>
  <w:num w:numId="73" w16cid:durableId="1790315074">
    <w:abstractNumId w:val="15"/>
  </w:num>
  <w:num w:numId="74" w16cid:durableId="663705308">
    <w:abstractNumId w:val="91"/>
  </w:num>
  <w:num w:numId="75" w16cid:durableId="1957102363">
    <w:abstractNumId w:val="484"/>
  </w:num>
  <w:num w:numId="76" w16cid:durableId="1108499460">
    <w:abstractNumId w:val="574"/>
  </w:num>
  <w:num w:numId="77" w16cid:durableId="1234468293">
    <w:abstractNumId w:val="384"/>
  </w:num>
  <w:num w:numId="78" w16cid:durableId="798187297">
    <w:abstractNumId w:val="167"/>
  </w:num>
  <w:num w:numId="79" w16cid:durableId="1148740106">
    <w:abstractNumId w:val="604"/>
  </w:num>
  <w:num w:numId="80" w16cid:durableId="1447694620">
    <w:abstractNumId w:val="335"/>
  </w:num>
  <w:num w:numId="81" w16cid:durableId="390544746">
    <w:abstractNumId w:val="230"/>
  </w:num>
  <w:num w:numId="82" w16cid:durableId="1409034327">
    <w:abstractNumId w:val="351"/>
  </w:num>
  <w:num w:numId="83" w16cid:durableId="958491209">
    <w:abstractNumId w:val="178"/>
  </w:num>
  <w:num w:numId="84" w16cid:durableId="1079716391">
    <w:abstractNumId w:val="525"/>
  </w:num>
  <w:num w:numId="85" w16cid:durableId="1112434928">
    <w:abstractNumId w:val="465"/>
  </w:num>
  <w:num w:numId="86" w16cid:durableId="44765783">
    <w:abstractNumId w:val="236"/>
  </w:num>
  <w:num w:numId="87" w16cid:durableId="1506021163">
    <w:abstractNumId w:val="644"/>
  </w:num>
  <w:num w:numId="88" w16cid:durableId="231236709">
    <w:abstractNumId w:val="609"/>
  </w:num>
  <w:num w:numId="89" w16cid:durableId="1425108391">
    <w:abstractNumId w:val="336"/>
  </w:num>
  <w:num w:numId="90" w16cid:durableId="1859351942">
    <w:abstractNumId w:val="211"/>
  </w:num>
  <w:num w:numId="91" w16cid:durableId="1731536428">
    <w:abstractNumId w:val="131"/>
  </w:num>
  <w:num w:numId="92" w16cid:durableId="515383001">
    <w:abstractNumId w:val="39"/>
  </w:num>
  <w:num w:numId="93" w16cid:durableId="360398021">
    <w:abstractNumId w:val="171"/>
  </w:num>
  <w:num w:numId="94" w16cid:durableId="174923808">
    <w:abstractNumId w:val="273"/>
  </w:num>
  <w:num w:numId="95" w16cid:durableId="473181489">
    <w:abstractNumId w:val="22"/>
  </w:num>
  <w:num w:numId="96" w16cid:durableId="1788426273">
    <w:abstractNumId w:val="32"/>
  </w:num>
  <w:num w:numId="97" w16cid:durableId="436874185">
    <w:abstractNumId w:val="103"/>
  </w:num>
  <w:num w:numId="98" w16cid:durableId="1998848881">
    <w:abstractNumId w:val="464"/>
  </w:num>
  <w:num w:numId="99" w16cid:durableId="730663910">
    <w:abstractNumId w:val="122"/>
  </w:num>
  <w:num w:numId="100" w16cid:durableId="705720526">
    <w:abstractNumId w:val="55"/>
  </w:num>
  <w:num w:numId="101" w16cid:durableId="1403674464">
    <w:abstractNumId w:val="619"/>
  </w:num>
  <w:num w:numId="102" w16cid:durableId="815487411">
    <w:abstractNumId w:val="416"/>
  </w:num>
  <w:num w:numId="103" w16cid:durableId="1816412511">
    <w:abstractNumId w:val="253"/>
  </w:num>
  <w:num w:numId="104" w16cid:durableId="291403418">
    <w:abstractNumId w:val="67"/>
  </w:num>
  <w:num w:numId="105" w16cid:durableId="1038819725">
    <w:abstractNumId w:val="613"/>
  </w:num>
  <w:num w:numId="106" w16cid:durableId="1303459653">
    <w:abstractNumId w:val="33"/>
  </w:num>
  <w:num w:numId="107" w16cid:durableId="107505101">
    <w:abstractNumId w:val="133"/>
  </w:num>
  <w:num w:numId="108" w16cid:durableId="771316342">
    <w:abstractNumId w:val="308"/>
  </w:num>
  <w:num w:numId="109" w16cid:durableId="390857075">
    <w:abstractNumId w:val="534"/>
  </w:num>
  <w:num w:numId="110" w16cid:durableId="1317759215">
    <w:abstractNumId w:val="540"/>
  </w:num>
  <w:num w:numId="111" w16cid:durableId="1554851074">
    <w:abstractNumId w:val="182"/>
  </w:num>
  <w:num w:numId="112" w16cid:durableId="70590409">
    <w:abstractNumId w:val="469"/>
  </w:num>
  <w:num w:numId="113" w16cid:durableId="646208079">
    <w:abstractNumId w:val="441"/>
  </w:num>
  <w:num w:numId="114" w16cid:durableId="1368288384">
    <w:abstractNumId w:val="425"/>
  </w:num>
  <w:num w:numId="115" w16cid:durableId="925304387">
    <w:abstractNumId w:val="77"/>
  </w:num>
  <w:num w:numId="116" w16cid:durableId="1780564578">
    <w:abstractNumId w:val="297"/>
  </w:num>
  <w:num w:numId="117" w16cid:durableId="1897661843">
    <w:abstractNumId w:val="160"/>
  </w:num>
  <w:num w:numId="118" w16cid:durableId="262306618">
    <w:abstractNumId w:val="46"/>
  </w:num>
  <w:num w:numId="119" w16cid:durableId="1081870374">
    <w:abstractNumId w:val="341"/>
  </w:num>
  <w:num w:numId="120" w16cid:durableId="1550995798">
    <w:abstractNumId w:val="30"/>
  </w:num>
  <w:num w:numId="121" w16cid:durableId="551312743">
    <w:abstractNumId w:val="556"/>
  </w:num>
  <w:num w:numId="122" w16cid:durableId="2047170488">
    <w:abstractNumId w:val="411"/>
  </w:num>
  <w:num w:numId="123" w16cid:durableId="16395167">
    <w:abstractNumId w:val="258"/>
  </w:num>
  <w:num w:numId="124" w16cid:durableId="611131355">
    <w:abstractNumId w:val="166"/>
  </w:num>
  <w:num w:numId="125" w16cid:durableId="1214999949">
    <w:abstractNumId w:val="97"/>
  </w:num>
  <w:num w:numId="126" w16cid:durableId="1400477">
    <w:abstractNumId w:val="242"/>
  </w:num>
  <w:num w:numId="127" w16cid:durableId="161705551">
    <w:abstractNumId w:val="129"/>
  </w:num>
  <w:num w:numId="128" w16cid:durableId="479345889">
    <w:abstractNumId w:val="193"/>
  </w:num>
  <w:num w:numId="129" w16cid:durableId="1092092798">
    <w:abstractNumId w:val="478"/>
  </w:num>
  <w:num w:numId="130" w16cid:durableId="503056500">
    <w:abstractNumId w:val="438"/>
  </w:num>
  <w:num w:numId="131" w16cid:durableId="1823695070">
    <w:abstractNumId w:val="303"/>
  </w:num>
  <w:num w:numId="132" w16cid:durableId="1654142246">
    <w:abstractNumId w:val="172"/>
  </w:num>
  <w:num w:numId="133" w16cid:durableId="546262173">
    <w:abstractNumId w:val="592"/>
  </w:num>
  <w:num w:numId="134" w16cid:durableId="1971473118">
    <w:abstractNumId w:val="293"/>
  </w:num>
  <w:num w:numId="135" w16cid:durableId="1823081473">
    <w:abstractNumId w:val="611"/>
  </w:num>
  <w:num w:numId="136" w16cid:durableId="952133270">
    <w:abstractNumId w:val="291"/>
  </w:num>
  <w:num w:numId="137" w16cid:durableId="1273829588">
    <w:abstractNumId w:val="20"/>
  </w:num>
  <w:num w:numId="138" w16cid:durableId="972101207">
    <w:abstractNumId w:val="578"/>
  </w:num>
  <w:num w:numId="139" w16cid:durableId="1191842701">
    <w:abstractNumId w:val="221"/>
  </w:num>
  <w:num w:numId="140" w16cid:durableId="835608991">
    <w:abstractNumId w:val="119"/>
  </w:num>
  <w:num w:numId="141" w16cid:durableId="1512062161">
    <w:abstractNumId w:val="495"/>
  </w:num>
  <w:num w:numId="142" w16cid:durableId="1494103221">
    <w:abstractNumId w:val="412"/>
  </w:num>
  <w:num w:numId="143" w16cid:durableId="1018121323">
    <w:abstractNumId w:val="71"/>
  </w:num>
  <w:num w:numId="144" w16cid:durableId="1879588550">
    <w:abstractNumId w:val="94"/>
  </w:num>
  <w:num w:numId="145" w16cid:durableId="1134984519">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8"/>
  </w:num>
  <w:num w:numId="148" w16cid:durableId="1920865252">
    <w:abstractNumId w:val="415"/>
  </w:num>
  <w:num w:numId="149" w16cid:durableId="1342078707">
    <w:abstractNumId w:val="285"/>
  </w:num>
  <w:num w:numId="150" w16cid:durableId="193035228">
    <w:abstractNumId w:val="120"/>
  </w:num>
  <w:num w:numId="151" w16cid:durableId="184439367">
    <w:abstractNumId w:val="43"/>
  </w:num>
  <w:num w:numId="152" w16cid:durableId="621041337">
    <w:abstractNumId w:val="526"/>
  </w:num>
  <w:num w:numId="153" w16cid:durableId="1364986458">
    <w:abstractNumId w:val="152"/>
  </w:num>
  <w:num w:numId="154" w16cid:durableId="1097794206">
    <w:abstractNumId w:val="358"/>
  </w:num>
  <w:num w:numId="155" w16cid:durableId="471293945">
    <w:abstractNumId w:val="140"/>
  </w:num>
  <w:num w:numId="156" w16cid:durableId="233861890">
    <w:abstractNumId w:val="252"/>
  </w:num>
  <w:num w:numId="157" w16cid:durableId="1566799051">
    <w:abstractNumId w:val="318"/>
  </w:num>
  <w:num w:numId="158" w16cid:durableId="1935894964">
    <w:abstractNumId w:val="353"/>
  </w:num>
  <w:num w:numId="159" w16cid:durableId="1499075522">
    <w:abstractNumId w:val="205"/>
  </w:num>
  <w:num w:numId="160" w16cid:durableId="474370772">
    <w:abstractNumId w:val="107"/>
  </w:num>
  <w:num w:numId="161" w16cid:durableId="1393389754">
    <w:abstractNumId w:val="115"/>
  </w:num>
  <w:num w:numId="162" w16cid:durableId="1534030185">
    <w:abstractNumId w:val="508"/>
  </w:num>
  <w:num w:numId="163" w16cid:durableId="279646940">
    <w:abstractNumId w:val="176"/>
  </w:num>
  <w:num w:numId="164" w16cid:durableId="605312509">
    <w:abstractNumId w:val="470"/>
  </w:num>
  <w:num w:numId="165" w16cid:durableId="443185882">
    <w:abstractNumId w:val="583"/>
  </w:num>
  <w:num w:numId="166" w16cid:durableId="1252742756">
    <w:abstractNumId w:val="95"/>
  </w:num>
  <w:num w:numId="167" w16cid:durableId="260846523">
    <w:abstractNumId w:val="413"/>
  </w:num>
  <w:num w:numId="168" w16cid:durableId="1324041525">
    <w:abstractNumId w:val="359"/>
  </w:num>
  <w:num w:numId="169" w16cid:durableId="1262252593">
    <w:abstractNumId w:val="337"/>
  </w:num>
  <w:num w:numId="170" w16cid:durableId="568425394">
    <w:abstractNumId w:val="510"/>
  </w:num>
  <w:num w:numId="171" w16cid:durableId="1098595399">
    <w:abstractNumId w:val="334"/>
  </w:num>
  <w:num w:numId="172" w16cid:durableId="966275078">
    <w:abstractNumId w:val="251"/>
  </w:num>
  <w:num w:numId="173" w16cid:durableId="17505991">
    <w:abstractNumId w:val="600"/>
  </w:num>
  <w:num w:numId="174" w16cid:durableId="2122797601">
    <w:abstractNumId w:val="527"/>
  </w:num>
  <w:num w:numId="175" w16cid:durableId="260995503">
    <w:abstractNumId w:val="212"/>
  </w:num>
  <w:num w:numId="176" w16cid:durableId="79330256">
    <w:abstractNumId w:val="109"/>
  </w:num>
  <w:num w:numId="177" w16cid:durableId="926495480">
    <w:abstractNumId w:val="618"/>
  </w:num>
  <w:num w:numId="178" w16cid:durableId="426199675">
    <w:abstractNumId w:val="274"/>
  </w:num>
  <w:num w:numId="179" w16cid:durableId="669715114">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6"/>
  </w:num>
  <w:num w:numId="181" w16cid:durableId="616567933">
    <w:abstractNumId w:val="144"/>
  </w:num>
  <w:num w:numId="182" w16cid:durableId="848452348">
    <w:abstractNumId w:val="197"/>
  </w:num>
  <w:num w:numId="183" w16cid:durableId="1333797169">
    <w:abstractNumId w:val="300"/>
  </w:num>
  <w:num w:numId="184" w16cid:durableId="2044944210">
    <w:abstractNumId w:val="24"/>
  </w:num>
  <w:num w:numId="185" w16cid:durableId="183713347">
    <w:abstractNumId w:val="396"/>
  </w:num>
  <w:num w:numId="186" w16cid:durableId="1265381070">
    <w:abstractNumId w:val="626"/>
  </w:num>
  <w:num w:numId="187" w16cid:durableId="1455371280">
    <w:abstractNumId w:val="620"/>
  </w:num>
  <w:num w:numId="188" w16cid:durableId="13771316">
    <w:abstractNumId w:val="562"/>
  </w:num>
  <w:num w:numId="189" w16cid:durableId="1552574112">
    <w:abstractNumId w:val="124"/>
  </w:num>
  <w:num w:numId="190" w16cid:durableId="1183209648">
    <w:abstractNumId w:val="643"/>
  </w:num>
  <w:num w:numId="191" w16cid:durableId="620651123">
    <w:abstractNumId w:val="225"/>
  </w:num>
  <w:num w:numId="192" w16cid:durableId="512190583">
    <w:abstractNumId w:val="572"/>
  </w:num>
  <w:num w:numId="193" w16cid:durableId="1812013657">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7"/>
  </w:num>
  <w:num w:numId="195" w16cid:durableId="480510505">
    <w:abstractNumId w:val="579"/>
  </w:num>
  <w:num w:numId="196" w16cid:durableId="348870539">
    <w:abstractNumId w:val="180"/>
  </w:num>
  <w:num w:numId="197" w16cid:durableId="755174581">
    <w:abstractNumId w:val="550"/>
  </w:num>
  <w:num w:numId="198" w16cid:durableId="682511064">
    <w:abstractNumId w:val="202"/>
  </w:num>
  <w:num w:numId="199" w16cid:durableId="213124055">
    <w:abstractNumId w:val="147"/>
  </w:num>
  <w:num w:numId="200" w16cid:durableId="1930961606">
    <w:abstractNumId w:val="158"/>
  </w:num>
  <w:num w:numId="201" w16cid:durableId="1187672001">
    <w:abstractNumId w:val="125"/>
  </w:num>
  <w:num w:numId="202" w16cid:durableId="140732686">
    <w:abstractNumId w:val="625"/>
  </w:num>
  <w:num w:numId="203" w16cid:durableId="2099668977">
    <w:abstractNumId w:val="531"/>
  </w:num>
  <w:num w:numId="204" w16cid:durableId="1423330075">
    <w:abstractNumId w:val="364"/>
  </w:num>
  <w:num w:numId="205" w16cid:durableId="516430635">
    <w:abstractNumId w:val="367"/>
  </w:num>
  <w:num w:numId="206" w16cid:durableId="132914076">
    <w:abstractNumId w:val="532"/>
  </w:num>
  <w:num w:numId="207" w16cid:durableId="1553468210">
    <w:abstractNumId w:val="190"/>
  </w:num>
  <w:num w:numId="208" w16cid:durableId="530605028">
    <w:abstractNumId w:val="164"/>
  </w:num>
  <w:num w:numId="209" w16cid:durableId="1896356902">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8"/>
  </w:num>
  <w:num w:numId="211" w16cid:durableId="923496937">
    <w:abstractNumId w:val="136"/>
  </w:num>
  <w:num w:numId="212" w16cid:durableId="1288967158">
    <w:abstractNumId w:val="517"/>
  </w:num>
  <w:num w:numId="213" w16cid:durableId="2100056123">
    <w:abstractNumId w:val="521"/>
  </w:num>
  <w:num w:numId="214" w16cid:durableId="674382947">
    <w:abstractNumId w:val="366"/>
  </w:num>
  <w:num w:numId="215" w16cid:durableId="1600212391">
    <w:abstractNumId w:val="7"/>
  </w:num>
  <w:num w:numId="216" w16cid:durableId="957178947">
    <w:abstractNumId w:val="595"/>
  </w:num>
  <w:num w:numId="217" w16cid:durableId="856037630">
    <w:abstractNumId w:val="298"/>
  </w:num>
  <w:num w:numId="218" w16cid:durableId="177741845">
    <w:abstractNumId w:val="390"/>
  </w:num>
  <w:num w:numId="219" w16cid:durableId="234317243">
    <w:abstractNumId w:val="339"/>
  </w:num>
  <w:num w:numId="220" w16cid:durableId="207114382">
    <w:abstractNumId w:val="372"/>
  </w:num>
  <w:num w:numId="221" w16cid:durableId="499197150">
    <w:abstractNumId w:val="357"/>
  </w:num>
  <w:num w:numId="222" w16cid:durableId="208733871">
    <w:abstractNumId w:val="567"/>
  </w:num>
  <w:num w:numId="223" w16cid:durableId="650669702">
    <w:abstractNumId w:val="44"/>
  </w:num>
  <w:num w:numId="224" w16cid:durableId="1420369411">
    <w:abstractNumId w:val="92"/>
  </w:num>
  <w:num w:numId="225" w16cid:durableId="2138523187">
    <w:abstractNumId w:val="368"/>
  </w:num>
  <w:num w:numId="226" w16cid:durableId="1753432703">
    <w:abstractNumId w:val="42"/>
  </w:num>
  <w:num w:numId="227" w16cid:durableId="1286698376">
    <w:abstractNumId w:val="455"/>
  </w:num>
  <w:num w:numId="228" w16cid:durableId="926614891">
    <w:abstractNumId w:val="200"/>
  </w:num>
  <w:num w:numId="229" w16cid:durableId="2003779183">
    <w:abstractNumId w:val="41"/>
  </w:num>
  <w:num w:numId="230" w16cid:durableId="1626421133">
    <w:abstractNumId w:val="369"/>
  </w:num>
  <w:num w:numId="231" w16cid:durableId="1514107354">
    <w:abstractNumId w:val="78"/>
  </w:num>
  <w:num w:numId="232" w16cid:durableId="2002198122">
    <w:abstractNumId w:val="330"/>
  </w:num>
  <w:num w:numId="233" w16cid:durableId="65298297">
    <w:abstractNumId w:val="346"/>
  </w:num>
  <w:num w:numId="234" w16cid:durableId="9379085">
    <w:abstractNumId w:val="571"/>
  </w:num>
  <w:num w:numId="235" w16cid:durableId="792747114">
    <w:abstractNumId w:val="460"/>
  </w:num>
  <w:num w:numId="236" w16cid:durableId="448009427">
    <w:abstractNumId w:val="417"/>
  </w:num>
  <w:num w:numId="237" w16cid:durableId="464274601">
    <w:abstractNumId w:val="315"/>
  </w:num>
  <w:num w:numId="238" w16cid:durableId="1460339731">
    <w:abstractNumId w:val="89"/>
  </w:num>
  <w:num w:numId="239" w16cid:durableId="2088336002">
    <w:abstractNumId w:val="146"/>
  </w:num>
  <w:num w:numId="240" w16cid:durableId="716852569">
    <w:abstractNumId w:val="379"/>
  </w:num>
  <w:num w:numId="241" w16cid:durableId="573198160">
    <w:abstractNumId w:val="63"/>
  </w:num>
  <w:num w:numId="242" w16cid:durableId="2128695751">
    <w:abstractNumId w:val="206"/>
  </w:num>
  <w:num w:numId="243" w16cid:durableId="355353616">
    <w:abstractNumId w:val="51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0"/>
  </w:num>
  <w:num w:numId="249" w16cid:durableId="911039511">
    <w:abstractNumId w:val="493"/>
  </w:num>
  <w:num w:numId="250" w16cid:durableId="689067992">
    <w:abstractNumId w:val="615"/>
  </w:num>
  <w:num w:numId="251" w16cid:durableId="88621504">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2"/>
  </w:num>
  <w:num w:numId="253" w16cid:durableId="704646338">
    <w:abstractNumId w:val="607"/>
  </w:num>
  <w:num w:numId="254" w16cid:durableId="41112114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2"/>
  </w:num>
  <w:num w:numId="256" w16cid:durableId="1623340113">
    <w:abstractNumId w:val="36"/>
  </w:num>
  <w:num w:numId="257" w16cid:durableId="856625358">
    <w:abstractNumId w:val="587"/>
  </w:num>
  <w:num w:numId="258" w16cid:durableId="1943561945">
    <w:abstractNumId w:val="406"/>
    <w:lvlOverride w:ilvl="0">
      <w:startOverride w:val="1"/>
    </w:lvlOverride>
  </w:num>
  <w:num w:numId="259" w16cid:durableId="1362588517">
    <w:abstractNumId w:val="38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5"/>
  </w:num>
  <w:num w:numId="261" w16cid:durableId="2024940103">
    <w:abstractNumId w:val="552"/>
  </w:num>
  <w:num w:numId="262" w16cid:durableId="765005926">
    <w:abstractNumId w:val="226"/>
  </w:num>
  <w:num w:numId="263" w16cid:durableId="1064451611">
    <w:abstractNumId w:val="116"/>
  </w:num>
  <w:num w:numId="264" w16cid:durableId="1318849390">
    <w:abstractNumId w:val="507"/>
  </w:num>
  <w:num w:numId="265" w16cid:durableId="959382145">
    <w:abstractNumId w:val="59"/>
  </w:num>
  <w:num w:numId="266" w16cid:durableId="850728947">
    <w:abstractNumId w:val="35"/>
  </w:num>
  <w:num w:numId="267" w16cid:durableId="174156760">
    <w:abstractNumId w:val="492"/>
  </w:num>
  <w:num w:numId="268" w16cid:durableId="2101950285">
    <w:abstractNumId w:val="284"/>
  </w:num>
  <w:num w:numId="269" w16cid:durableId="967247845">
    <w:abstractNumId w:val="192"/>
  </w:num>
  <w:num w:numId="270" w16cid:durableId="268204703">
    <w:abstractNumId w:val="130"/>
  </w:num>
  <w:num w:numId="271" w16cid:durableId="2093041769">
    <w:abstractNumId w:val="375"/>
  </w:num>
  <w:num w:numId="272" w16cid:durableId="513807455">
    <w:abstractNumId w:val="631"/>
  </w:num>
  <w:num w:numId="273" w16cid:durableId="1183780686">
    <w:abstractNumId w:val="333"/>
  </w:num>
  <w:num w:numId="274" w16cid:durableId="1200363486">
    <w:abstractNumId w:val="65"/>
  </w:num>
  <w:num w:numId="275" w16cid:durableId="1744914822">
    <w:abstractNumId w:val="276"/>
  </w:num>
  <w:num w:numId="276" w16cid:durableId="1454054575">
    <w:abstractNumId w:val="154"/>
  </w:num>
  <w:num w:numId="277" w16cid:durableId="375928787">
    <w:abstractNumId w:val="394"/>
  </w:num>
  <w:num w:numId="278" w16cid:durableId="1404376487">
    <w:abstractNumId w:val="431"/>
  </w:num>
  <w:num w:numId="279" w16cid:durableId="1476684686">
    <w:abstractNumId w:val="570"/>
  </w:num>
  <w:num w:numId="280" w16cid:durableId="1680085818">
    <w:abstractNumId w:val="388"/>
  </w:num>
  <w:num w:numId="281" w16cid:durableId="1538276170">
    <w:abstractNumId w:val="564"/>
  </w:num>
  <w:num w:numId="282" w16cid:durableId="1233586950">
    <w:abstractNumId w:val="463"/>
  </w:num>
  <w:num w:numId="283" w16cid:durableId="511064844">
    <w:abstractNumId w:val="608"/>
  </w:num>
  <w:num w:numId="284" w16cid:durableId="112678227">
    <w:abstractNumId w:val="10"/>
  </w:num>
  <w:num w:numId="285" w16cid:durableId="246619738">
    <w:abstractNumId w:val="476"/>
  </w:num>
  <w:num w:numId="286" w16cid:durableId="149561389">
    <w:abstractNumId w:val="628"/>
  </w:num>
  <w:num w:numId="287" w16cid:durableId="96491753">
    <w:abstractNumId w:val="381"/>
  </w:num>
  <w:num w:numId="288" w16cid:durableId="528303774">
    <w:abstractNumId w:val="447"/>
  </w:num>
  <w:num w:numId="289" w16cid:durableId="1795559387">
    <w:abstractNumId w:val="458"/>
  </w:num>
  <w:num w:numId="290" w16cid:durableId="1876968532">
    <w:abstractNumId w:val="153"/>
  </w:num>
  <w:num w:numId="291" w16cid:durableId="340552470">
    <w:abstractNumId w:val="75"/>
  </w:num>
  <w:num w:numId="292" w16cid:durableId="1955091229">
    <w:abstractNumId w:val="569"/>
  </w:num>
  <w:num w:numId="293" w16cid:durableId="1420175202">
    <w:abstractNumId w:val="263"/>
  </w:num>
  <w:num w:numId="294" w16cid:durableId="384720639">
    <w:abstractNumId w:val="98"/>
  </w:num>
  <w:num w:numId="295" w16cid:durableId="904418190">
    <w:abstractNumId w:val="66"/>
  </w:num>
  <w:num w:numId="296" w16cid:durableId="1065756989">
    <w:abstractNumId w:val="311"/>
  </w:num>
  <w:num w:numId="297" w16cid:durableId="1247687493">
    <w:abstractNumId w:val="246"/>
  </w:num>
  <w:num w:numId="298" w16cid:durableId="462233371">
    <w:abstractNumId w:val="380"/>
  </w:num>
  <w:num w:numId="299" w16cid:durableId="318310673">
    <w:abstractNumId w:val="377"/>
  </w:num>
  <w:num w:numId="300" w16cid:durableId="2061663196">
    <w:abstractNumId w:val="501"/>
  </w:num>
  <w:num w:numId="301" w16cid:durableId="1741949037">
    <w:abstractNumId w:val="331"/>
  </w:num>
  <w:num w:numId="302" w16cid:durableId="1636518501">
    <w:abstractNumId w:val="581"/>
  </w:num>
  <w:num w:numId="303" w16cid:durableId="1371419210">
    <w:abstractNumId w:val="232"/>
  </w:num>
  <w:num w:numId="304" w16cid:durableId="1885681087">
    <w:abstractNumId w:val="128"/>
  </w:num>
  <w:num w:numId="305" w16cid:durableId="718092894">
    <w:abstractNumId w:val="279"/>
  </w:num>
  <w:num w:numId="306" w16cid:durableId="1456869833">
    <w:abstractNumId w:val="451"/>
  </w:num>
  <w:num w:numId="307" w16cid:durableId="1516637">
    <w:abstractNumId w:val="3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3"/>
  </w:num>
  <w:num w:numId="309" w16cid:durableId="524487630">
    <w:abstractNumId w:val="473"/>
  </w:num>
  <w:num w:numId="310" w16cid:durableId="155269771">
    <w:abstractNumId w:val="641"/>
  </w:num>
  <w:num w:numId="311" w16cid:durableId="520316022">
    <w:abstractNumId w:val="25"/>
  </w:num>
  <w:num w:numId="312" w16cid:durableId="1586840183">
    <w:abstractNumId w:val="462"/>
  </w:num>
  <w:num w:numId="313" w16cid:durableId="487598853">
    <w:abstractNumId w:val="496"/>
  </w:num>
  <w:num w:numId="314" w16cid:durableId="416442120">
    <w:abstractNumId w:val="432"/>
  </w:num>
  <w:num w:numId="315" w16cid:durableId="1570186959">
    <w:abstractNumId w:val="69"/>
  </w:num>
  <w:num w:numId="316" w16cid:durableId="235360647">
    <w:abstractNumId w:val="528"/>
  </w:num>
  <w:num w:numId="317" w16cid:durableId="20127502">
    <w:abstractNumId w:val="21"/>
  </w:num>
  <w:num w:numId="318" w16cid:durableId="190412543">
    <w:abstractNumId w:val="509"/>
  </w:num>
  <w:num w:numId="319" w16cid:durableId="1723820181">
    <w:abstractNumId w:val="471"/>
  </w:num>
  <w:num w:numId="320" w16cid:durableId="1859003746">
    <w:abstractNumId w:val="220"/>
  </w:num>
  <w:num w:numId="321" w16cid:durableId="1745760329">
    <w:abstractNumId w:val="429"/>
  </w:num>
  <w:num w:numId="322" w16cid:durableId="329722360">
    <w:abstractNumId w:val="576"/>
  </w:num>
  <w:num w:numId="323" w16cid:durableId="1257782715">
    <w:abstractNumId w:val="72"/>
  </w:num>
  <w:num w:numId="324" w16cid:durableId="2082945470">
    <w:abstractNumId w:val="502"/>
  </w:num>
  <w:num w:numId="325" w16cid:durableId="1883594749">
    <w:abstractNumId w:val="586"/>
  </w:num>
  <w:num w:numId="326" w16cid:durableId="1222518158">
    <w:abstractNumId w:val="523"/>
  </w:num>
  <w:num w:numId="327" w16cid:durableId="2131241630">
    <w:abstractNumId w:val="361"/>
  </w:num>
  <w:num w:numId="328" w16cid:durableId="617218877">
    <w:abstractNumId w:val="135"/>
  </w:num>
  <w:num w:numId="329" w16cid:durableId="1485197917">
    <w:abstractNumId w:val="392"/>
  </w:num>
  <w:num w:numId="330" w16cid:durableId="19472295">
    <w:abstractNumId w:val="498"/>
  </w:num>
  <w:num w:numId="331" w16cid:durableId="344871083">
    <w:abstractNumId w:val="188"/>
  </w:num>
  <w:num w:numId="332" w16cid:durableId="145324763">
    <w:abstractNumId w:val="156"/>
  </w:num>
  <w:num w:numId="333" w16cid:durableId="1867518763">
    <w:abstractNumId w:val="306"/>
  </w:num>
  <w:num w:numId="334" w16cid:durableId="341056865">
    <w:abstractNumId w:val="518"/>
  </w:num>
  <w:num w:numId="335" w16cid:durableId="921185223">
    <w:abstractNumId w:val="459"/>
  </w:num>
  <w:num w:numId="336" w16cid:durableId="607853744">
    <w:abstractNumId w:val="281"/>
  </w:num>
  <w:num w:numId="337" w16cid:durableId="913128973">
    <w:abstractNumId w:val="636"/>
  </w:num>
  <w:num w:numId="338" w16cid:durableId="1198350464">
    <w:abstractNumId w:val="327"/>
  </w:num>
  <w:num w:numId="339" w16cid:durableId="1256136611">
    <w:abstractNumId w:val="603"/>
  </w:num>
  <w:num w:numId="340" w16cid:durableId="1824157706">
    <w:abstractNumId w:val="68"/>
  </w:num>
  <w:num w:numId="341" w16cid:durableId="8800527">
    <w:abstractNumId w:val="261"/>
  </w:num>
  <w:num w:numId="342" w16cid:durableId="149835737">
    <w:abstractNumId w:val="310"/>
  </w:num>
  <w:num w:numId="343" w16cid:durableId="99885260">
    <w:abstractNumId w:val="360"/>
  </w:num>
  <w:num w:numId="344" w16cid:durableId="1664966953">
    <w:abstractNumId w:val="17"/>
  </w:num>
  <w:num w:numId="345" w16cid:durableId="820730037">
    <w:abstractNumId w:val="162"/>
  </w:num>
  <w:num w:numId="346" w16cid:durableId="1491023493">
    <w:abstractNumId w:val="179"/>
  </w:num>
  <w:num w:numId="347" w16cid:durableId="1142112344">
    <w:abstractNumId w:val="584"/>
  </w:num>
  <w:num w:numId="348" w16cid:durableId="1102455083">
    <w:abstractNumId w:val="646"/>
  </w:num>
  <w:num w:numId="349" w16cid:durableId="405344657">
    <w:abstractNumId w:val="0"/>
  </w:num>
  <w:num w:numId="350" w16cid:durableId="363361753">
    <w:abstractNumId w:val="214"/>
  </w:num>
  <w:num w:numId="351" w16cid:durableId="1430195391">
    <w:abstractNumId w:val="403"/>
  </w:num>
  <w:num w:numId="352" w16cid:durableId="675574196">
    <w:abstractNumId w:val="307"/>
  </w:num>
  <w:num w:numId="353" w16cid:durableId="1331830237">
    <w:abstractNumId w:val="290"/>
  </w:num>
  <w:num w:numId="354" w16cid:durableId="1665207310">
    <w:abstractNumId w:val="627"/>
  </w:num>
  <w:num w:numId="355" w16cid:durableId="630014183">
    <w:abstractNumId w:val="520"/>
  </w:num>
  <w:num w:numId="356" w16cid:durableId="653221145">
    <w:abstractNumId w:val="90"/>
  </w:num>
  <w:num w:numId="357" w16cid:durableId="1468623886">
    <w:abstractNumId w:val="142"/>
  </w:num>
  <w:num w:numId="358" w16cid:durableId="493569940">
    <w:abstractNumId w:val="423"/>
  </w:num>
  <w:num w:numId="359" w16cid:durableId="1169977916">
    <w:abstractNumId w:val="11"/>
  </w:num>
  <w:num w:numId="360" w16cid:durableId="742143149">
    <w:abstractNumId w:val="237"/>
  </w:num>
  <w:num w:numId="361" w16cid:durableId="393503111">
    <w:abstractNumId w:val="210"/>
  </w:num>
  <w:num w:numId="362" w16cid:durableId="944575105">
    <w:abstractNumId w:val="466"/>
  </w:num>
  <w:num w:numId="363" w16cid:durableId="487399848">
    <w:abstractNumId w:val="511"/>
  </w:num>
  <w:num w:numId="364" w16cid:durableId="1751198630">
    <w:abstractNumId w:val="485"/>
  </w:num>
  <w:num w:numId="365" w16cid:durableId="791945339">
    <w:abstractNumId w:val="400"/>
  </w:num>
  <w:num w:numId="366" w16cid:durableId="1229077118">
    <w:abstractNumId w:val="639"/>
  </w:num>
  <w:num w:numId="367" w16cid:durableId="734670757">
    <w:abstractNumId w:val="524"/>
  </w:num>
  <w:num w:numId="368" w16cid:durableId="442531277">
    <w:abstractNumId w:val="165"/>
  </w:num>
  <w:num w:numId="369" w16cid:durableId="139540584">
    <w:abstractNumId w:val="422"/>
  </w:num>
  <w:num w:numId="370" w16cid:durableId="756024966">
    <w:abstractNumId w:val="313"/>
  </w:num>
  <w:num w:numId="371" w16cid:durableId="1651015305">
    <w:abstractNumId w:val="320"/>
  </w:num>
  <w:num w:numId="372" w16cid:durableId="348140211">
    <w:abstractNumId w:val="157"/>
  </w:num>
  <w:num w:numId="373" w16cid:durableId="1092360015">
    <w:abstractNumId w:val="45"/>
  </w:num>
  <w:num w:numId="374" w16cid:durableId="1837568906">
    <w:abstractNumId w:val="322"/>
  </w:num>
  <w:num w:numId="375" w16cid:durableId="1465659874">
    <w:abstractNumId w:val="514"/>
  </w:num>
  <w:num w:numId="376" w16cid:durableId="1716079692">
    <w:abstractNumId w:val="332"/>
  </w:num>
  <w:num w:numId="377" w16cid:durableId="1440295206">
    <w:abstractNumId w:val="410"/>
  </w:num>
  <w:num w:numId="378" w16cid:durableId="1171214127">
    <w:abstractNumId w:val="9"/>
  </w:num>
  <w:num w:numId="379" w16cid:durableId="1901942021">
    <w:abstractNumId w:val="139"/>
  </w:num>
  <w:num w:numId="380" w16cid:durableId="2007710354">
    <w:abstractNumId w:val="305"/>
  </w:num>
  <w:num w:numId="381" w16cid:durableId="1055737410">
    <w:abstractNumId w:val="373"/>
  </w:num>
  <w:num w:numId="382" w16cid:durableId="473067165">
    <w:abstractNumId w:val="112"/>
  </w:num>
  <w:num w:numId="383" w16cid:durableId="1438066315">
    <w:abstractNumId w:val="84"/>
  </w:num>
  <w:num w:numId="384" w16cid:durableId="1544176313">
    <w:abstractNumId w:val="640"/>
  </w:num>
  <w:num w:numId="385" w16cid:durableId="1903103185">
    <w:abstractNumId w:val="426"/>
  </w:num>
  <w:num w:numId="386" w16cid:durableId="1810398006">
    <w:abstractNumId w:val="110"/>
  </w:num>
  <w:num w:numId="387" w16cid:durableId="471675312">
    <w:abstractNumId w:val="132"/>
  </w:num>
  <w:num w:numId="388" w16cid:durableId="1501697030">
    <w:abstractNumId w:val="227"/>
  </w:num>
  <w:num w:numId="389" w16cid:durableId="1686326770">
    <w:abstractNumId w:val="393"/>
  </w:num>
  <w:num w:numId="390" w16cid:durableId="2093039795">
    <w:abstractNumId w:val="105"/>
  </w:num>
  <w:num w:numId="391" w16cid:durableId="1265500361">
    <w:abstractNumId w:val="634"/>
  </w:num>
  <w:num w:numId="392" w16cid:durableId="1495223456">
    <w:abstractNumId w:val="259"/>
  </w:num>
  <w:num w:numId="393" w16cid:durableId="1589192185">
    <w:abstractNumId w:val="343"/>
  </w:num>
  <w:num w:numId="394" w16cid:durableId="154689712">
    <w:abstractNumId w:val="395"/>
  </w:num>
  <w:num w:numId="395" w16cid:durableId="4938298">
    <w:abstractNumId w:val="610"/>
  </w:num>
  <w:num w:numId="396" w16cid:durableId="866676287">
    <w:abstractNumId w:val="544"/>
  </w:num>
  <w:num w:numId="397" w16cid:durableId="918059966">
    <w:abstractNumId w:val="488"/>
  </w:num>
  <w:num w:numId="398" w16cid:durableId="2049992704">
    <w:abstractNumId w:val="452"/>
  </w:num>
  <w:num w:numId="399" w16cid:durableId="391542335">
    <w:abstractNumId w:val="121"/>
  </w:num>
  <w:num w:numId="400" w16cid:durableId="506940125">
    <w:abstractNumId w:val="104"/>
  </w:num>
  <w:num w:numId="401" w16cid:durableId="1317996049">
    <w:abstractNumId w:val="630"/>
  </w:num>
  <w:num w:numId="402" w16cid:durableId="1593079781">
    <w:abstractNumId w:val="399"/>
  </w:num>
  <w:num w:numId="403" w16cid:durableId="1488939056">
    <w:abstractNumId w:val="597"/>
  </w:num>
  <w:num w:numId="404" w16cid:durableId="1328902201">
    <w:abstractNumId w:val="383"/>
  </w:num>
  <w:num w:numId="405" w16cid:durableId="498154761">
    <w:abstractNumId w:val="427"/>
  </w:num>
  <w:num w:numId="406" w16cid:durableId="1099062148">
    <w:abstractNumId w:val="382"/>
  </w:num>
  <w:num w:numId="407" w16cid:durableId="606162016">
    <w:abstractNumId w:val="314"/>
  </w:num>
  <w:num w:numId="408" w16cid:durableId="1442870423">
    <w:abstractNumId w:val="277"/>
  </w:num>
  <w:num w:numId="409" w16cid:durableId="51584679">
    <w:abstractNumId w:val="79"/>
  </w:num>
  <w:num w:numId="410" w16cid:durableId="750934413">
    <w:abstractNumId w:val="590"/>
  </w:num>
  <w:num w:numId="411" w16cid:durableId="791438090">
    <w:abstractNumId w:val="420"/>
  </w:num>
  <w:num w:numId="412" w16cid:durableId="1287543025">
    <w:abstractNumId w:val="76"/>
  </w:num>
  <w:num w:numId="413" w16cid:durableId="1588229722">
    <w:abstractNumId w:val="575"/>
  </w:num>
  <w:num w:numId="414" w16cid:durableId="791438594">
    <w:abstractNumId w:val="442"/>
  </w:num>
  <w:num w:numId="415" w16cid:durableId="1453359052">
    <w:abstractNumId w:val="440"/>
  </w:num>
  <w:num w:numId="416" w16cid:durableId="31661157">
    <w:abstractNumId w:val="262"/>
  </w:num>
  <w:num w:numId="417" w16cid:durableId="2021002296">
    <w:abstractNumId w:val="114"/>
  </w:num>
  <w:num w:numId="418" w16cid:durableId="2095858963">
    <w:abstractNumId w:val="257"/>
  </w:num>
  <w:num w:numId="419" w16cid:durableId="728304727">
    <w:abstractNumId w:val="376"/>
  </w:num>
  <w:num w:numId="420" w16cid:durableId="135026824">
    <w:abstractNumId w:val="487"/>
  </w:num>
  <w:num w:numId="421" w16cid:durableId="687558800">
    <w:abstractNumId w:val="266"/>
  </w:num>
  <w:num w:numId="422" w16cid:durableId="1478257203">
    <w:abstractNumId w:val="321"/>
  </w:num>
  <w:num w:numId="423" w16cid:durableId="1755858945">
    <w:abstractNumId w:val="106"/>
  </w:num>
  <w:num w:numId="424" w16cid:durableId="418870151">
    <w:abstractNumId w:val="296"/>
  </w:num>
  <w:num w:numId="425" w16cid:durableId="1471745036">
    <w:abstractNumId w:val="183"/>
  </w:num>
  <w:num w:numId="426" w16cid:durableId="1358852517">
    <w:abstractNumId w:val="407"/>
  </w:num>
  <w:num w:numId="427" w16cid:durableId="467094316">
    <w:abstractNumId w:val="445"/>
  </w:num>
  <w:num w:numId="428" w16cid:durableId="330644128">
    <w:abstractNumId w:val="486"/>
  </w:num>
  <w:num w:numId="429" w16cid:durableId="1005744783">
    <w:abstractNumId w:val="504"/>
  </w:num>
  <w:num w:numId="430" w16cid:durableId="891573454">
    <w:abstractNumId w:val="264"/>
  </w:num>
  <w:num w:numId="431" w16cid:durableId="479660585">
    <w:abstractNumId w:val="404"/>
  </w:num>
  <w:num w:numId="432" w16cid:durableId="57939998">
    <w:abstractNumId w:val="483"/>
  </w:num>
  <w:num w:numId="433" w16cid:durableId="1840348433">
    <w:abstractNumId w:val="448"/>
  </w:num>
  <w:num w:numId="434" w16cid:durableId="1055738636">
    <w:abstractNumId w:val="101"/>
  </w:num>
  <w:num w:numId="435" w16cid:durableId="1213273520">
    <w:abstractNumId w:val="148"/>
  </w:num>
  <w:num w:numId="436" w16cid:durableId="614017512">
    <w:abstractNumId w:val="53"/>
  </w:num>
  <w:num w:numId="437" w16cid:durableId="1820147091">
    <w:abstractNumId w:val="582"/>
  </w:num>
  <w:num w:numId="438" w16cid:durableId="2112894459">
    <w:abstractNumId w:val="117"/>
  </w:num>
  <w:num w:numId="439" w16cid:durableId="341131866">
    <w:abstractNumId w:val="635"/>
  </w:num>
  <w:num w:numId="440" w16cid:durableId="719019349">
    <w:abstractNumId w:val="64"/>
  </w:num>
  <w:num w:numId="441" w16cid:durableId="1558131142">
    <w:abstractNumId w:val="449"/>
  </w:num>
  <w:num w:numId="442" w16cid:durableId="881096831">
    <w:abstractNumId w:val="93"/>
  </w:num>
  <w:num w:numId="443" w16cid:durableId="17440114">
    <w:abstractNumId w:val="430"/>
  </w:num>
  <w:num w:numId="444" w16cid:durableId="1392651313">
    <w:abstractNumId w:val="8"/>
  </w:num>
  <w:num w:numId="445" w16cid:durableId="469128910">
    <w:abstractNumId w:val="269"/>
  </w:num>
  <w:num w:numId="446" w16cid:durableId="1903910086">
    <w:abstractNumId w:val="461"/>
  </w:num>
  <w:num w:numId="447" w16cid:durableId="1828128566">
    <w:abstractNumId w:val="557"/>
  </w:num>
  <w:num w:numId="448" w16cid:durableId="1478260771">
    <w:abstractNumId w:val="481"/>
  </w:num>
  <w:num w:numId="449" w16cid:durableId="765030875">
    <w:abstractNumId w:val="247"/>
  </w:num>
  <w:num w:numId="450" w16cid:durableId="576861868">
    <w:abstractNumId w:val="537"/>
  </w:num>
  <w:num w:numId="451" w16cid:durableId="788861617">
    <w:abstractNumId w:val="560"/>
  </w:num>
  <w:num w:numId="452" w16cid:durableId="1294872015">
    <w:abstractNumId w:val="312"/>
  </w:num>
  <w:num w:numId="453" w16cid:durableId="518547440">
    <w:abstractNumId w:val="207"/>
  </w:num>
  <w:num w:numId="454" w16cid:durableId="652565661">
    <w:abstractNumId w:val="340"/>
  </w:num>
  <w:num w:numId="455" w16cid:durableId="1154906227">
    <w:abstractNumId w:val="265"/>
  </w:num>
  <w:num w:numId="456" w16cid:durableId="434710037">
    <w:abstractNumId w:val="271"/>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5"/>
  </w:num>
  <w:num w:numId="462" w16cid:durableId="1724787224">
    <w:abstractNumId w:val="594"/>
  </w:num>
  <w:num w:numId="463" w16cid:durableId="76488645">
    <w:abstractNumId w:val="61"/>
  </w:num>
  <w:num w:numId="464" w16cid:durableId="2028561286">
    <w:abstractNumId w:val="268"/>
  </w:num>
  <w:num w:numId="465" w16cid:durableId="1258367534">
    <w:abstractNumId w:val="585"/>
  </w:num>
  <w:num w:numId="466" w16cid:durableId="1515921809">
    <w:abstractNumId w:val="145"/>
  </w:num>
  <w:num w:numId="467" w16cid:durableId="1884171882">
    <w:abstractNumId w:val="355"/>
  </w:num>
  <w:num w:numId="468" w16cid:durableId="1560290597">
    <w:abstractNumId w:val="401"/>
  </w:num>
  <w:num w:numId="469" w16cid:durableId="1101949954">
    <w:abstractNumId w:val="159"/>
  </w:num>
  <w:num w:numId="470" w16cid:durableId="1655647613">
    <w:abstractNumId w:val="187"/>
  </w:num>
  <w:num w:numId="471" w16cid:durableId="436411700">
    <w:abstractNumId w:val="621"/>
  </w:num>
  <w:num w:numId="472" w16cid:durableId="390928513">
    <w:abstractNumId w:val="204"/>
  </w:num>
  <w:num w:numId="473" w16cid:durableId="851837370">
    <w:abstractNumId w:val="638"/>
  </w:num>
  <w:num w:numId="474" w16cid:durableId="2012103020">
    <w:abstractNumId w:val="542"/>
  </w:num>
  <w:num w:numId="475" w16cid:durableId="219367992">
    <w:abstractNumId w:val="55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4"/>
  </w:num>
  <w:num w:numId="478" w16cid:durableId="2071078013">
    <w:abstractNumId w:val="287"/>
  </w:num>
  <w:num w:numId="479" w16cid:durableId="405996736">
    <w:abstractNumId w:val="185"/>
  </w:num>
  <w:num w:numId="480" w16cid:durableId="1642155238">
    <w:abstractNumId w:val="118"/>
  </w:num>
  <w:num w:numId="481" w16cid:durableId="1413309136">
    <w:abstractNumId w:val="47"/>
  </w:num>
  <w:num w:numId="482" w16cid:durableId="976571691">
    <w:abstractNumId w:val="370"/>
  </w:num>
  <w:num w:numId="483" w16cid:durableId="733813620">
    <w:abstractNumId w:val="443"/>
  </w:num>
  <w:num w:numId="484" w16cid:durableId="1105609635">
    <w:abstractNumId w:val="317"/>
  </w:num>
  <w:num w:numId="485" w16cid:durableId="1987398406">
    <w:abstractNumId w:val="580"/>
  </w:num>
  <w:num w:numId="486" w16cid:durableId="1687753861">
    <w:abstractNumId w:val="137"/>
  </w:num>
  <w:num w:numId="487" w16cid:durableId="1672559508">
    <w:abstractNumId w:val="49"/>
  </w:num>
  <w:num w:numId="488" w16cid:durableId="1718121273">
    <w:abstractNumId w:val="409"/>
  </w:num>
  <w:num w:numId="489" w16cid:durableId="519900822">
    <w:abstractNumId w:val="593"/>
  </w:num>
  <w:num w:numId="490" w16cid:durableId="850602460">
    <w:abstractNumId w:val="566"/>
  </w:num>
  <w:num w:numId="491" w16cid:durableId="292908228">
    <w:abstractNumId w:val="344"/>
  </w:num>
  <w:num w:numId="492" w16cid:durableId="1923833589">
    <w:abstractNumId w:val="503"/>
  </w:num>
  <w:num w:numId="493" w16cid:durableId="603223414">
    <w:abstractNumId w:val="218"/>
  </w:num>
  <w:num w:numId="494" w16cid:durableId="1921669983">
    <w:abstractNumId w:val="363"/>
  </w:num>
  <w:num w:numId="495" w16cid:durableId="78138901">
    <w:abstractNumId w:val="100"/>
  </w:num>
  <w:num w:numId="496" w16cid:durableId="1336150392">
    <w:abstractNumId w:val="633"/>
  </w:num>
  <w:num w:numId="497" w16cid:durableId="2088770528">
    <w:abstractNumId w:val="446"/>
  </w:num>
  <w:num w:numId="498" w16cid:durableId="149952613">
    <w:abstractNumId w:val="56"/>
  </w:num>
  <w:num w:numId="499" w16cid:durableId="496073718">
    <w:abstractNumId w:val="444"/>
  </w:num>
  <w:num w:numId="500" w16cid:durableId="1642880102">
    <w:abstractNumId w:val="201"/>
  </w:num>
  <w:num w:numId="501" w16cid:durableId="2080127658">
    <w:abstractNumId w:val="58"/>
  </w:num>
  <w:num w:numId="502" w16cid:durableId="1362121308">
    <w:abstractNumId w:val="38"/>
  </w:num>
  <w:num w:numId="503" w16cid:durableId="2030179636">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0"/>
  </w:num>
  <w:num w:numId="505" w16cid:durableId="451898722">
    <w:abstractNumId w:val="601"/>
  </w:num>
  <w:num w:numId="506" w16cid:durableId="1943799309">
    <w:abstractNumId w:val="292"/>
  </w:num>
  <w:num w:numId="507" w16cid:durableId="2006008425">
    <w:abstractNumId w:val="637"/>
  </w:num>
  <w:num w:numId="508" w16cid:durableId="2139951819">
    <w:abstractNumId w:val="491"/>
  </w:num>
  <w:num w:numId="509" w16cid:durableId="383800106">
    <w:abstractNumId w:val="62"/>
  </w:num>
  <w:num w:numId="510" w16cid:durableId="951281625">
    <w:abstractNumId w:val="319"/>
  </w:num>
  <w:num w:numId="511" w16cid:durableId="1139807983">
    <w:abstractNumId w:val="561"/>
  </w:num>
  <w:num w:numId="512" w16cid:durableId="381296640">
    <w:abstractNumId w:val="408"/>
  </w:num>
  <w:num w:numId="513" w16cid:durableId="1771200472">
    <w:abstractNumId w:val="605"/>
  </w:num>
  <w:num w:numId="514" w16cid:durableId="528028960">
    <w:abstractNumId w:val="529"/>
  </w:num>
  <w:num w:numId="515" w16cid:durableId="261768329">
    <w:abstractNumId w:val="2"/>
  </w:num>
  <w:num w:numId="516" w16cid:durableId="283660506">
    <w:abstractNumId w:val="453"/>
  </w:num>
  <w:num w:numId="517" w16cid:durableId="1964576333">
    <w:abstractNumId w:val="170"/>
  </w:num>
  <w:num w:numId="518" w16cid:durableId="1247493201">
    <w:abstractNumId w:val="245"/>
  </w:num>
  <w:num w:numId="519" w16cid:durableId="537547240">
    <w:abstractNumId w:val="347"/>
  </w:num>
  <w:num w:numId="520" w16cid:durableId="871305922">
    <w:abstractNumId w:val="591"/>
  </w:num>
  <w:num w:numId="521" w16cid:durableId="1148862682">
    <w:abstractNumId w:val="551"/>
  </w:num>
  <w:num w:numId="522" w16cid:durableId="633802068">
    <w:abstractNumId w:val="80"/>
  </w:num>
  <w:num w:numId="523" w16cid:durableId="132598164">
    <w:abstractNumId w:val="428"/>
  </w:num>
  <w:num w:numId="524" w16cid:durableId="49770122">
    <w:abstractNumId w:val="85"/>
  </w:num>
  <w:num w:numId="525" w16cid:durableId="33387205">
    <w:abstractNumId w:val="482"/>
  </w:num>
  <w:num w:numId="526" w16cid:durableId="1287925835">
    <w:abstractNumId w:val="472"/>
  </w:num>
  <w:num w:numId="527" w16cid:durableId="1953708491">
    <w:abstractNumId w:val="83"/>
  </w:num>
  <w:num w:numId="528" w16cid:durableId="1633822821">
    <w:abstractNumId w:val="74"/>
  </w:num>
  <w:num w:numId="529" w16cid:durableId="1403525143">
    <w:abstractNumId w:val="213"/>
  </w:num>
  <w:num w:numId="530" w16cid:durableId="1339843444">
    <w:abstractNumId w:val="387"/>
  </w:num>
  <w:num w:numId="531" w16cid:durableId="942810285">
    <w:abstractNumId w:val="435"/>
  </w:num>
  <w:num w:numId="532" w16cid:durableId="754478965">
    <w:abstractNumId w:val="151"/>
  </w:num>
  <w:num w:numId="533" w16cid:durableId="922448039">
    <w:abstractNumId w:val="533"/>
  </w:num>
  <w:num w:numId="534" w16cid:durableId="2068381954">
    <w:abstractNumId w:val="467"/>
  </w:num>
  <w:num w:numId="535" w16cid:durableId="1638217000">
    <w:abstractNumId w:val="1"/>
  </w:num>
  <w:num w:numId="536" w16cid:durableId="128666058">
    <w:abstractNumId w:val="294"/>
  </w:num>
  <w:num w:numId="537" w16cid:durableId="125203454">
    <w:abstractNumId w:val="96"/>
  </w:num>
  <w:num w:numId="538" w16cid:durableId="861018058">
    <w:abstractNumId w:val="546"/>
  </w:num>
  <w:num w:numId="539" w16cid:durableId="1752921279">
    <w:abstractNumId w:val="149"/>
  </w:num>
  <w:num w:numId="540" w16cid:durableId="70583013">
    <w:abstractNumId w:val="612"/>
  </w:num>
  <w:num w:numId="541" w16cid:durableId="1106581146">
    <w:abstractNumId w:val="439"/>
  </w:num>
  <w:num w:numId="542" w16cid:durableId="1090732344">
    <w:abstractNumId w:val="588"/>
  </w:num>
  <w:num w:numId="543" w16cid:durableId="875044333">
    <w:abstractNumId w:val="51"/>
  </w:num>
  <w:num w:numId="544" w16cid:durableId="1110003725">
    <w:abstractNumId w:val="13"/>
  </w:num>
  <w:num w:numId="545" w16cid:durableId="959920143">
    <w:abstractNumId w:val="622"/>
  </w:num>
  <w:num w:numId="546" w16cid:durableId="1397358695">
    <w:abstractNumId w:val="565"/>
  </w:num>
  <w:num w:numId="547" w16cid:durableId="711340883">
    <w:abstractNumId w:val="391"/>
  </w:num>
  <w:num w:numId="548" w16cid:durableId="615866319">
    <w:abstractNumId w:val="141"/>
  </w:num>
  <w:num w:numId="549" w16cid:durableId="1433088982">
    <w:abstractNumId w:val="73"/>
  </w:num>
  <w:num w:numId="550" w16cid:durableId="1380084752">
    <w:abstractNumId w:val="356"/>
  </w:num>
  <w:num w:numId="551" w16cid:durableId="1664042457">
    <w:abstractNumId w:val="231"/>
  </w:num>
  <w:num w:numId="552" w16cid:durableId="1796219587">
    <w:abstractNumId w:val="288"/>
  </w:num>
  <w:num w:numId="553" w16cid:durableId="1094058848">
    <w:abstractNumId w:val="623"/>
  </w:num>
  <w:num w:numId="554" w16cid:durableId="1003359951">
    <w:abstractNumId w:val="374"/>
  </w:num>
  <w:num w:numId="555" w16cid:durableId="1119492504">
    <w:abstractNumId w:val="538"/>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5"/>
  </w:num>
  <w:num w:numId="561" w16cid:durableId="40329794">
    <w:abstractNumId w:val="577"/>
  </w:num>
  <w:num w:numId="562" w16cid:durableId="1216040945">
    <w:abstractNumId w:val="286"/>
  </w:num>
  <w:num w:numId="563" w16cid:durableId="512107058">
    <w:abstractNumId w:val="189"/>
  </w:num>
  <w:num w:numId="564" w16cid:durableId="575167179">
    <w:abstractNumId w:val="123"/>
  </w:num>
  <w:num w:numId="565" w16cid:durableId="1502575643">
    <w:abstractNumId w:val="272"/>
  </w:num>
  <w:num w:numId="566" w16cid:durableId="1551914716">
    <w:abstractNumId w:val="624"/>
  </w:num>
  <w:num w:numId="567" w16cid:durableId="179200433">
    <w:abstractNumId w:val="138"/>
  </w:num>
  <w:num w:numId="568" w16cid:durableId="288052214">
    <w:abstractNumId w:val="421"/>
  </w:num>
  <w:num w:numId="569" w16cid:durableId="1384251772">
    <w:abstractNumId w:val="289"/>
  </w:num>
  <w:num w:numId="570" w16cid:durableId="831793754">
    <w:abstractNumId w:val="304"/>
  </w:num>
  <w:num w:numId="571" w16cid:durableId="1823349287">
    <w:abstractNumId w:val="519"/>
  </w:num>
  <w:num w:numId="572" w16cid:durableId="2017540158">
    <w:abstractNumId w:val="342"/>
  </w:num>
  <w:num w:numId="573" w16cid:durableId="1912887210">
    <w:abstractNumId w:val="228"/>
  </w:num>
  <w:num w:numId="574" w16cid:durableId="1480345518">
    <w:abstractNumId w:val="243"/>
  </w:num>
  <w:num w:numId="575" w16cid:durableId="575748318">
    <w:abstractNumId w:val="419"/>
  </w:num>
  <w:num w:numId="576" w16cid:durableId="1542404693">
    <w:abstractNumId w:val="233"/>
  </w:num>
  <w:num w:numId="577" w16cid:durableId="386035582">
    <w:abstractNumId w:val="402"/>
  </w:num>
  <w:num w:numId="578" w16cid:durableId="2056808413">
    <w:abstractNumId w:val="365"/>
  </w:num>
  <w:num w:numId="579" w16cid:durableId="1651522557">
    <w:abstractNumId w:val="456"/>
  </w:num>
  <w:num w:numId="580" w16cid:durableId="562912943">
    <w:abstractNumId w:val="241"/>
  </w:num>
  <w:num w:numId="581" w16cid:durableId="449325448">
    <w:abstractNumId w:val="547"/>
  </w:num>
  <w:num w:numId="582" w16cid:durableId="1865168553">
    <w:abstractNumId w:val="34"/>
  </w:num>
  <w:num w:numId="583" w16cid:durableId="823740830">
    <w:abstractNumId w:val="86"/>
  </w:num>
  <w:num w:numId="584" w16cid:durableId="2134203365">
    <w:abstractNumId w:val="457"/>
  </w:num>
  <w:num w:numId="585" w16cid:durableId="485436031">
    <w:abstractNumId w:val="155"/>
  </w:num>
  <w:num w:numId="586" w16cid:durableId="74908024">
    <w:abstractNumId w:val="536"/>
  </w:num>
  <w:num w:numId="587" w16cid:durableId="278686289">
    <w:abstractNumId w:val="454"/>
  </w:num>
  <w:num w:numId="588" w16cid:durableId="1873957098">
    <w:abstractNumId w:val="175"/>
  </w:num>
  <w:num w:numId="589" w16cid:durableId="1429503351">
    <w:abstractNumId w:val="599"/>
  </w:num>
  <w:num w:numId="590" w16cid:durableId="108404417">
    <w:abstractNumId w:val="3"/>
  </w:num>
  <w:num w:numId="591" w16cid:durableId="330105705">
    <w:abstractNumId w:val="299"/>
  </w:num>
  <w:num w:numId="592" w16cid:durableId="1994944006">
    <w:abstractNumId w:val="602"/>
  </w:num>
  <w:num w:numId="593" w16cid:durableId="707220362">
    <w:abstractNumId w:val="198"/>
  </w:num>
  <w:num w:numId="594" w16cid:durableId="168445744">
    <w:abstractNumId w:val="81"/>
  </w:num>
  <w:num w:numId="595" w16cid:durableId="1296444909">
    <w:abstractNumId w:val="418"/>
  </w:num>
  <w:num w:numId="596" w16cid:durableId="176236674">
    <w:abstractNumId w:val="490"/>
  </w:num>
  <w:num w:numId="597" w16cid:durableId="1324746893">
    <w:abstractNumId w:val="87"/>
  </w:num>
  <w:num w:numId="598" w16cid:durableId="1118719474">
    <w:abstractNumId w:val="29"/>
  </w:num>
  <w:num w:numId="599" w16cid:durableId="225991254">
    <w:abstractNumId w:val="57"/>
  </w:num>
  <w:num w:numId="600" w16cid:durableId="1806969033">
    <w:abstractNumId w:val="645"/>
  </w:num>
  <w:num w:numId="601" w16cid:durableId="1542865201">
    <w:abstractNumId w:val="169"/>
  </w:num>
  <w:num w:numId="602" w16cid:durableId="823591320">
    <w:abstractNumId w:val="194"/>
  </w:num>
  <w:num w:numId="603" w16cid:durableId="1612083284">
    <w:abstractNumId w:val="450"/>
  </w:num>
  <w:num w:numId="604" w16cid:durableId="80613507">
    <w:abstractNumId w:val="278"/>
  </w:num>
  <w:num w:numId="605" w16cid:durableId="679433933">
    <w:abstractNumId w:val="215"/>
  </w:num>
  <w:num w:numId="606" w16cid:durableId="1068184379">
    <w:abstractNumId w:val="99"/>
  </w:num>
  <w:num w:numId="607" w16cid:durableId="442653447">
    <w:abstractNumId w:val="16"/>
  </w:num>
  <w:num w:numId="608" w16cid:durableId="1584299879">
    <w:abstractNumId w:val="199"/>
  </w:num>
  <w:num w:numId="609" w16cid:durableId="1921523604">
    <w:abstractNumId w:val="54"/>
  </w:num>
  <w:num w:numId="610" w16cid:durableId="887230075">
    <w:abstractNumId w:val="506"/>
  </w:num>
  <w:num w:numId="611" w16cid:durableId="696320551">
    <w:abstractNumId w:val="238"/>
  </w:num>
  <w:num w:numId="612" w16cid:durableId="1314139593">
    <w:abstractNumId w:val="433"/>
  </w:num>
  <w:num w:numId="613" w16cid:durableId="1032342766">
    <w:abstractNumId w:val="545"/>
  </w:num>
  <w:num w:numId="614" w16cid:durableId="384834264">
    <w:abstractNumId w:val="323"/>
  </w:num>
  <w:num w:numId="615" w16cid:durableId="24987762">
    <w:abstractNumId w:val="541"/>
  </w:num>
  <w:num w:numId="616" w16cid:durableId="170730701">
    <w:abstractNumId w:val="270"/>
  </w:num>
  <w:num w:numId="617" w16cid:durableId="331681343">
    <w:abstractNumId w:val="479"/>
  </w:num>
  <w:num w:numId="618" w16cid:durableId="869029749">
    <w:abstractNumId w:val="27"/>
  </w:num>
  <w:num w:numId="619" w16cid:durableId="1708530737">
    <w:abstractNumId w:val="234"/>
  </w:num>
  <w:num w:numId="620" w16cid:durableId="1287586187">
    <w:abstractNumId w:val="163"/>
  </w:num>
  <w:num w:numId="621" w16cid:durableId="1737586421">
    <w:abstractNumId w:val="177"/>
  </w:num>
  <w:num w:numId="622" w16cid:durableId="1426148774">
    <w:abstractNumId w:val="301"/>
  </w:num>
  <w:num w:numId="623" w16cid:durableId="836189719">
    <w:abstractNumId w:val="208"/>
  </w:num>
  <w:num w:numId="624" w16cid:durableId="952900932">
    <w:abstractNumId w:val="629"/>
  </w:num>
  <w:num w:numId="625" w16cid:durableId="2017882029">
    <w:abstractNumId w:val="280"/>
  </w:num>
  <w:num w:numId="626" w16cid:durableId="451679290">
    <w:abstractNumId w:val="338"/>
  </w:num>
  <w:num w:numId="627" w16cid:durableId="711539106">
    <w:abstractNumId w:val="255"/>
  </w:num>
  <w:num w:numId="628" w16cid:durableId="1240093614">
    <w:abstractNumId w:val="111"/>
  </w:num>
  <w:num w:numId="629" w16cid:durableId="27797925">
    <w:abstractNumId w:val="216"/>
  </w:num>
  <w:num w:numId="630" w16cid:durableId="1678076099">
    <w:abstractNumId w:val="539"/>
  </w:num>
  <w:num w:numId="631" w16cid:durableId="1397433338">
    <w:abstractNumId w:val="250"/>
  </w:num>
  <w:num w:numId="632" w16cid:durableId="629286672">
    <w:abstractNumId w:val="549"/>
  </w:num>
  <w:num w:numId="633" w16cid:durableId="31157956">
    <w:abstractNumId w:val="254"/>
  </w:num>
  <w:num w:numId="634" w16cid:durableId="1459253885">
    <w:abstractNumId w:val="181"/>
  </w:num>
  <w:num w:numId="635" w16cid:durableId="961812504">
    <w:abstractNumId w:val="18"/>
  </w:num>
  <w:num w:numId="636" w16cid:durableId="965083578">
    <w:abstractNumId w:val="505"/>
  </w:num>
  <w:num w:numId="637" w16cid:durableId="1172986684">
    <w:abstractNumId w:val="302"/>
  </w:num>
  <w:num w:numId="638" w16cid:durableId="903371202">
    <w:abstractNumId w:val="184"/>
  </w:num>
  <w:num w:numId="639" w16cid:durableId="283316895">
    <w:abstractNumId w:val="596"/>
  </w:num>
  <w:num w:numId="640" w16cid:durableId="687878253">
    <w:abstractNumId w:val="229"/>
  </w:num>
  <w:num w:numId="641" w16cid:durableId="1352609729">
    <w:abstractNumId w:val="239"/>
  </w:num>
  <w:num w:numId="642" w16cid:durableId="2093237091">
    <w:abstractNumId w:val="475"/>
  </w:num>
  <w:num w:numId="643" w16cid:durableId="1571771575">
    <w:abstractNumId w:val="28"/>
  </w:num>
  <w:num w:numId="644" w16cid:durableId="700711520">
    <w:abstractNumId w:val="174"/>
  </w:num>
  <w:num w:numId="645" w16cid:durableId="1149976620">
    <w:abstractNumId w:val="283"/>
  </w:num>
  <w:num w:numId="646" w16cid:durableId="175117894">
    <w:abstractNumId w:val="548"/>
  </w:num>
  <w:num w:numId="647" w16cid:durableId="1056666631">
    <w:abstractNumId w:val="436"/>
  </w:num>
  <w:num w:numId="648" w16cid:durableId="52706019">
    <w:abstractNumId w:val="14"/>
  </w:num>
  <w:num w:numId="649" w16cid:durableId="1136801193">
    <w:abstractNumId w:val="530"/>
  </w:num>
  <w:num w:numId="650" w16cid:durableId="1419594831">
    <w:abstractNumId w:val="573"/>
  </w:num>
  <w:num w:numId="651" w16cid:durableId="744032778">
    <w:abstractNumId w:val="559"/>
  </w:num>
  <w:num w:numId="652" w16cid:durableId="1083911850">
    <w:abstractNumId w:val="248"/>
  </w:num>
  <w:num w:numId="653" w16cid:durableId="1785997337">
    <w:abstractNumId w:val="28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47A06"/>
    <w:rsid w:val="00080B5E"/>
    <w:rsid w:val="000A1909"/>
    <w:rsid w:val="000A60ED"/>
    <w:rsid w:val="00116566"/>
    <w:rsid w:val="00122C70"/>
    <w:rsid w:val="0014305D"/>
    <w:rsid w:val="0015468B"/>
    <w:rsid w:val="00156473"/>
    <w:rsid w:val="00157942"/>
    <w:rsid w:val="00163C7B"/>
    <w:rsid w:val="00164CEB"/>
    <w:rsid w:val="001D25C0"/>
    <w:rsid w:val="001D3923"/>
    <w:rsid w:val="001D67E9"/>
    <w:rsid w:val="001D6884"/>
    <w:rsid w:val="001D7163"/>
    <w:rsid w:val="001E4CFE"/>
    <w:rsid w:val="00226209"/>
    <w:rsid w:val="002274C5"/>
    <w:rsid w:val="002528DE"/>
    <w:rsid w:val="002548E6"/>
    <w:rsid w:val="002606FC"/>
    <w:rsid w:val="00275881"/>
    <w:rsid w:val="0029613F"/>
    <w:rsid w:val="002B25CB"/>
    <w:rsid w:val="002C0C82"/>
    <w:rsid w:val="002D719B"/>
    <w:rsid w:val="00303A87"/>
    <w:rsid w:val="0030732C"/>
    <w:rsid w:val="00330A5A"/>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1459"/>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A5015"/>
    <w:rsid w:val="005C5ACE"/>
    <w:rsid w:val="00606763"/>
    <w:rsid w:val="006315A5"/>
    <w:rsid w:val="006858FA"/>
    <w:rsid w:val="00691900"/>
    <w:rsid w:val="006A2FB0"/>
    <w:rsid w:val="006A5206"/>
    <w:rsid w:val="006B3DCD"/>
    <w:rsid w:val="006E53C6"/>
    <w:rsid w:val="00701A17"/>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443A3"/>
    <w:rsid w:val="008468D4"/>
    <w:rsid w:val="008836E9"/>
    <w:rsid w:val="008900D4"/>
    <w:rsid w:val="008A6337"/>
    <w:rsid w:val="008C065D"/>
    <w:rsid w:val="008C3A5A"/>
    <w:rsid w:val="008C428F"/>
    <w:rsid w:val="008C6364"/>
    <w:rsid w:val="008C79C5"/>
    <w:rsid w:val="008F3A34"/>
    <w:rsid w:val="00905082"/>
    <w:rsid w:val="00914B21"/>
    <w:rsid w:val="00922457"/>
    <w:rsid w:val="009366FD"/>
    <w:rsid w:val="00953F61"/>
    <w:rsid w:val="009869AF"/>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027F"/>
    <w:rsid w:val="00C46EAA"/>
    <w:rsid w:val="00C5542D"/>
    <w:rsid w:val="00C850B2"/>
    <w:rsid w:val="00C87998"/>
    <w:rsid w:val="00CA2F66"/>
    <w:rsid w:val="00CB1727"/>
    <w:rsid w:val="00CB4E42"/>
    <w:rsid w:val="00CC4D42"/>
    <w:rsid w:val="00CC5F06"/>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F1059"/>
    <w:rsid w:val="00F81399"/>
    <w:rsid w:val="00FA0EF5"/>
    <w:rsid w:val="00FC11A9"/>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E54A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2024-04-01T01:25:00Z</dcterms:created>
  <dcterms:modified xsi:type="dcterms:W3CDTF">2024-04-01T02:46:00Z</dcterms:modified>
</cp:coreProperties>
</file>